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37643" w14:textId="77777777" w:rsidR="001A04EC" w:rsidRPr="00B82315" w:rsidRDefault="001A04EC" w:rsidP="001A04EC">
      <w:pPr>
        <w:pStyle w:val="3GPPHeader"/>
        <w:spacing w:after="60"/>
        <w:rPr>
          <w:szCs w:val="24"/>
          <w:highlight w:val="yellow"/>
        </w:rPr>
      </w:pPr>
      <w:r w:rsidRPr="00B82315">
        <w:rPr>
          <w:szCs w:val="24"/>
        </w:rPr>
        <w:t>3GPP TSG-RAN WG2 #111e</w:t>
      </w:r>
      <w:r w:rsidRPr="00B82315">
        <w:rPr>
          <w:szCs w:val="24"/>
        </w:rPr>
        <w:tab/>
        <w:t>R2-2007262</w:t>
      </w:r>
    </w:p>
    <w:p w14:paraId="515CC686" w14:textId="77777777" w:rsidR="001A04EC" w:rsidRPr="00CE0424" w:rsidRDefault="001A04EC" w:rsidP="001A04EC">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14A60806" w14:textId="77777777" w:rsidR="00E90E49" w:rsidRPr="00CE0424" w:rsidRDefault="00E90E49" w:rsidP="00357380">
      <w:pPr>
        <w:pStyle w:val="3GPPHeader"/>
      </w:pPr>
    </w:p>
    <w:p w14:paraId="408E98CF" w14:textId="7326988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25ECA">
        <w:rPr>
          <w:sz w:val="22"/>
          <w:szCs w:val="22"/>
        </w:rPr>
        <w:t>8.1.3</w:t>
      </w:r>
    </w:p>
    <w:p w14:paraId="398913B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C731FE" w14:textId="0E5017E3" w:rsidR="00E90E49" w:rsidRPr="00CE0424" w:rsidRDefault="003D3C45" w:rsidP="00311702">
      <w:pPr>
        <w:pStyle w:val="3GPPHeader"/>
        <w:rPr>
          <w:sz w:val="22"/>
          <w:szCs w:val="22"/>
        </w:rPr>
      </w:pPr>
      <w:r>
        <w:rPr>
          <w:sz w:val="22"/>
          <w:szCs w:val="22"/>
        </w:rPr>
        <w:t>Title:</w:t>
      </w:r>
      <w:r w:rsidR="00E90E49" w:rsidRPr="00CE0424">
        <w:rPr>
          <w:sz w:val="22"/>
          <w:szCs w:val="22"/>
        </w:rPr>
        <w:tab/>
      </w:r>
      <w:r w:rsidR="00725ECA" w:rsidRPr="00725ECA">
        <w:rPr>
          <w:sz w:val="22"/>
          <w:szCs w:val="22"/>
        </w:rPr>
        <w:t>NR Multicast in Idle and Inactive mode</w:t>
      </w:r>
    </w:p>
    <w:p w14:paraId="26D5D28A" w14:textId="77777777" w:rsidR="00E90E49" w:rsidRPr="00CE0424" w:rsidRDefault="00E90E49" w:rsidP="00D546FF">
      <w:pPr>
        <w:pStyle w:val="3GPPHeader"/>
        <w:rPr>
          <w:sz w:val="22"/>
          <w:szCs w:val="22"/>
        </w:rPr>
      </w:pPr>
      <w:r w:rsidRPr="00725ECA">
        <w:rPr>
          <w:sz w:val="22"/>
          <w:szCs w:val="22"/>
        </w:rPr>
        <w:t>Document for:</w:t>
      </w:r>
      <w:r w:rsidRPr="00725ECA">
        <w:rPr>
          <w:sz w:val="22"/>
          <w:szCs w:val="22"/>
        </w:rPr>
        <w:tab/>
        <w:t>Discussion, Decision</w:t>
      </w:r>
    </w:p>
    <w:p w14:paraId="73FAB5DF" w14:textId="77777777" w:rsidR="00E90E49" w:rsidRPr="00CE0424" w:rsidRDefault="00E90E49" w:rsidP="00E90E49"/>
    <w:p w14:paraId="74201FA0" w14:textId="77777777" w:rsidR="00E90E49" w:rsidRPr="00CE0424" w:rsidRDefault="00230D18" w:rsidP="00CE0424">
      <w:pPr>
        <w:pStyle w:val="Heading1"/>
      </w:pPr>
      <w:r>
        <w:t>1</w:t>
      </w:r>
      <w:r>
        <w:tab/>
      </w:r>
      <w:r w:rsidR="00E90E49" w:rsidRPr="00CE0424">
        <w:t>Introduction</w:t>
      </w:r>
    </w:p>
    <w:p w14:paraId="137E5446" w14:textId="5F193A2E" w:rsidR="00725ECA" w:rsidRDefault="00725ECA" w:rsidP="00725ECA">
      <w:pPr>
        <w:pStyle w:val="BodyText"/>
      </w:pPr>
      <w:r>
        <w:t>One of the objectives for</w:t>
      </w:r>
      <w:r w:rsidR="00736DF9">
        <w:t xml:space="preserve"> the</w:t>
      </w:r>
      <w:r>
        <w:t xml:space="preserve"> introduction of multicast in NR is the support of multicast in Idle and Inactive mode [1]:</w:t>
      </w:r>
    </w:p>
    <w:p w14:paraId="2D191D5C" w14:textId="77777777" w:rsidR="00725ECA" w:rsidRPr="00725ECA" w:rsidRDefault="00725ECA" w:rsidP="00725ECA">
      <w:pPr>
        <w:numPr>
          <w:ilvl w:val="0"/>
          <w:numId w:val="23"/>
        </w:numPr>
        <w:overflowPunct/>
        <w:autoSpaceDE/>
        <w:autoSpaceDN/>
        <w:adjustRightInd/>
        <w:spacing w:after="0"/>
        <w:ind w:right="-99"/>
        <w:textAlignment w:val="auto"/>
        <w:rPr>
          <w:rFonts w:eastAsia="Malgun Gothic"/>
          <w:color w:val="C45911" w:themeColor="accent2" w:themeShade="BF"/>
          <w:sz w:val="18"/>
          <w:szCs w:val="18"/>
          <w:lang w:val="en-US" w:eastAsia="en-US"/>
        </w:rPr>
      </w:pPr>
      <w:r w:rsidRPr="00725ECA">
        <w:rPr>
          <w:rFonts w:eastAsia="Malgun Gothic"/>
          <w:color w:val="C45911" w:themeColor="accent2" w:themeShade="BF"/>
          <w:sz w:val="18"/>
          <w:szCs w:val="18"/>
          <w:lang w:val="en-US" w:eastAsia="en-US"/>
        </w:rPr>
        <w:t xml:space="preserve">Specify RAN basic functions for multicast </w:t>
      </w:r>
      <w:r w:rsidRPr="00725ECA">
        <w:rPr>
          <w:rFonts w:eastAsia="Malgun Gothic"/>
          <w:color w:val="C45911" w:themeColor="accent2" w:themeShade="BF"/>
          <w:sz w:val="18"/>
          <w:szCs w:val="18"/>
          <w:lang w:val="en-US" w:eastAsia="zh-CN"/>
        </w:rPr>
        <w:t>for UEs in RRC_IDLE/ RRC_INACTIVE states</w:t>
      </w:r>
      <w:r w:rsidRPr="00725ECA">
        <w:rPr>
          <w:rFonts w:eastAsia="Malgun Gothic"/>
          <w:color w:val="C45911" w:themeColor="accent2" w:themeShade="BF"/>
          <w:sz w:val="18"/>
          <w:szCs w:val="18"/>
          <w:lang w:val="en-US" w:eastAsia="en-US"/>
        </w:rPr>
        <w:t xml:space="preserve"> [RAN2, RAN1]:</w:t>
      </w:r>
    </w:p>
    <w:p w14:paraId="37882046" w14:textId="77777777" w:rsidR="00725ECA" w:rsidRPr="00725ECA" w:rsidRDefault="00725ECA" w:rsidP="00725ECA">
      <w:pPr>
        <w:numPr>
          <w:ilvl w:val="1"/>
          <w:numId w:val="23"/>
        </w:numPr>
        <w:overflowPunct/>
        <w:autoSpaceDE/>
        <w:autoSpaceDN/>
        <w:adjustRightInd/>
        <w:spacing w:after="0"/>
        <w:textAlignment w:val="auto"/>
        <w:rPr>
          <w:rFonts w:eastAsia="Malgun Gothic"/>
          <w:color w:val="C45911" w:themeColor="accent2" w:themeShade="BF"/>
          <w:sz w:val="18"/>
          <w:szCs w:val="18"/>
          <w:lang w:val="en-US" w:eastAsia="zh-CN"/>
        </w:rPr>
      </w:pPr>
      <w:r w:rsidRPr="00725ECA">
        <w:rPr>
          <w:rFonts w:eastAsia="Malgun Gothic"/>
          <w:color w:val="C45911" w:themeColor="accent2" w:themeShade="BF"/>
          <w:sz w:val="18"/>
          <w:szCs w:val="18"/>
          <w:lang w:val="en-US" w:eastAsia="zh-CN"/>
        </w:rPr>
        <w:t xml:space="preserve">Specify required changes to enable the reception of </w:t>
      </w:r>
      <w:r w:rsidRPr="00725ECA">
        <w:rPr>
          <w:rFonts w:eastAsia="Malgun Gothic"/>
          <w:color w:val="C45911" w:themeColor="accent2" w:themeShade="BF"/>
          <w:sz w:val="18"/>
          <w:szCs w:val="18"/>
          <w:lang w:val="en-US" w:eastAsia="en-US"/>
        </w:rPr>
        <w:t>Point to Multipoint transmissions by UEs in</w:t>
      </w:r>
      <w:r w:rsidRPr="00725ECA">
        <w:rPr>
          <w:rFonts w:eastAsia="Malgun Gothic"/>
          <w:color w:val="C45911" w:themeColor="accent2" w:themeShade="BF"/>
          <w:sz w:val="18"/>
          <w:szCs w:val="18"/>
          <w:lang w:val="en-US" w:eastAsia="zh-CN"/>
        </w:rPr>
        <w:t xml:space="preserve"> RRC_IDLE/ RRC_INACTIVE states, </w:t>
      </w:r>
      <w:r w:rsidRPr="00725ECA">
        <w:rPr>
          <w:rFonts w:eastAsia="Malgun Gothic"/>
          <w:color w:val="C45911" w:themeColor="accent2" w:themeShade="BF"/>
          <w:sz w:val="18"/>
          <w:szCs w:val="18"/>
          <w:lang w:val="en-US" w:eastAsia="en-US"/>
        </w:rPr>
        <w:t>with the aim of keeping maximum commonality between RRC_CONNECTED state and RRC_IDLE/RRC_INACTIVE state for the configuration of PTM reception. [RAN2, RAN1].</w:t>
      </w:r>
    </w:p>
    <w:p w14:paraId="7C4AECB3" w14:textId="77777777" w:rsidR="00725ECA" w:rsidRPr="00725ECA" w:rsidRDefault="00725ECA" w:rsidP="00725ECA">
      <w:pPr>
        <w:overflowPunct/>
        <w:autoSpaceDE/>
        <w:autoSpaceDN/>
        <w:adjustRightInd/>
        <w:spacing w:after="200"/>
        <w:ind w:left="720"/>
        <w:textAlignment w:val="auto"/>
        <w:rPr>
          <w:rFonts w:eastAsia="Malgun Gothic"/>
          <w:color w:val="C45911" w:themeColor="accent2" w:themeShade="BF"/>
          <w:sz w:val="18"/>
          <w:szCs w:val="18"/>
          <w:lang w:val="en-US" w:eastAsia="zh-CN"/>
        </w:rPr>
      </w:pPr>
      <w:r w:rsidRPr="00725ECA">
        <w:rPr>
          <w:rFonts w:eastAsia="Malgun Gothic"/>
          <w:color w:val="C45911" w:themeColor="accent2" w:themeShade="BF"/>
          <w:sz w:val="18"/>
          <w:szCs w:val="18"/>
          <w:lang w:val="en-US" w:eastAsia="zh-CN"/>
        </w:rPr>
        <w:t xml:space="preserve">Note: the possibility of receiving </w:t>
      </w:r>
      <w:r w:rsidRPr="00725ECA">
        <w:rPr>
          <w:rFonts w:eastAsia="Malgun Gothic"/>
          <w:color w:val="C45911" w:themeColor="accent2" w:themeShade="BF"/>
          <w:sz w:val="18"/>
          <w:szCs w:val="18"/>
          <w:lang w:val="en-US" w:eastAsia="en-US"/>
        </w:rPr>
        <w:t xml:space="preserve">Point to Multipoint transmissions by </w:t>
      </w:r>
      <w:r w:rsidRPr="00725ECA">
        <w:rPr>
          <w:rFonts w:eastAsia="Malgun Gothic"/>
          <w:color w:val="C45911" w:themeColor="accent2" w:themeShade="BF"/>
          <w:sz w:val="18"/>
          <w:szCs w:val="18"/>
          <w:lang w:val="en-US" w:eastAsia="zh-CN"/>
        </w:rPr>
        <w:t xml:space="preserve">UEs in RRC_IDLE/ RRC_INACTIVE states, without the need for those UEs to get the </w:t>
      </w:r>
      <w:r w:rsidRPr="00725ECA">
        <w:rPr>
          <w:rFonts w:eastAsia="Malgun Gothic"/>
          <w:color w:val="C45911" w:themeColor="accent2" w:themeShade="BF"/>
          <w:sz w:val="18"/>
          <w:szCs w:val="18"/>
          <w:lang w:val="en-US" w:eastAsia="en-US"/>
        </w:rPr>
        <w:t xml:space="preserve">configuration of the PTM bearer carrying the Multicast service while in RRC CONNECTED state beforehand, is subject to verification of service subscription and authorization assumptions during the WI. </w:t>
      </w:r>
    </w:p>
    <w:p w14:paraId="0F6A2175" w14:textId="4EA8C5D0" w:rsidR="00477768" w:rsidRPr="00CE0424" w:rsidRDefault="00725ECA" w:rsidP="00725ECA">
      <w:pPr>
        <w:pStyle w:val="BodyText"/>
      </w:pPr>
      <w:r>
        <w:t>In this contribution the objective to support of multicast in Idle and Inactive mode is discussed further. In the following discussion the term MBS (</w:t>
      </w:r>
      <w:r w:rsidRPr="00F62681">
        <w:rPr>
          <w:rFonts w:eastAsia="SimSun"/>
        </w:rPr>
        <w:t>Multicast/Broadcast Service</w:t>
      </w:r>
      <w:r>
        <w:t>) is used to include both multicast and broadcast services.</w:t>
      </w:r>
    </w:p>
    <w:p w14:paraId="7592415E" w14:textId="57A9C3FD" w:rsidR="004000E8" w:rsidRDefault="00230D18" w:rsidP="00CE0424">
      <w:pPr>
        <w:pStyle w:val="Heading1"/>
      </w:pPr>
      <w:bookmarkStart w:id="0" w:name="_Ref178064866"/>
      <w:r>
        <w:t>2</w:t>
      </w:r>
      <w:r>
        <w:tab/>
      </w:r>
      <w:r w:rsidR="004000E8" w:rsidRPr="00CE0424">
        <w:t>Discussion</w:t>
      </w:r>
      <w:bookmarkEnd w:id="0"/>
    </w:p>
    <w:p w14:paraId="6794CF3B" w14:textId="77777777" w:rsidR="00725ECA" w:rsidRDefault="00725ECA" w:rsidP="00725ECA">
      <w:pPr>
        <w:pStyle w:val="BodyText"/>
      </w:pPr>
      <w:r>
        <w:t xml:space="preserve">The Idle/Inactive mode solution can potentially be much more complex compared to the Connected mode solution, and in our view the work in the Connected mode solution should be prioritized: </w:t>
      </w:r>
    </w:p>
    <w:p w14:paraId="52DEFB46" w14:textId="78DBB592" w:rsidR="00725ECA" w:rsidRPr="007649AE" w:rsidRDefault="00725ECA" w:rsidP="00725ECA">
      <w:pPr>
        <w:pStyle w:val="Proposal"/>
      </w:pPr>
      <w:bookmarkStart w:id="1" w:name="_Hlk47675099"/>
      <w:bookmarkStart w:id="2" w:name="_Toc47680870"/>
      <w:r>
        <w:t>The Connected mode solution is prioritized.</w:t>
      </w:r>
      <w:bookmarkEnd w:id="2"/>
    </w:p>
    <w:bookmarkEnd w:id="1"/>
    <w:p w14:paraId="4F5A9B66" w14:textId="7741674A" w:rsidR="00725ECA" w:rsidRPr="00AC30B4" w:rsidRDefault="00725ECA" w:rsidP="00725ECA">
      <w:pPr>
        <w:pStyle w:val="Heading2"/>
        <w:rPr>
          <w:lang w:eastAsia="zh-CN"/>
        </w:rPr>
      </w:pPr>
      <w:r>
        <w:rPr>
          <w:lang w:eastAsia="zh-CN"/>
        </w:rPr>
        <w:t>2.1</w:t>
      </w:r>
      <w:r>
        <w:rPr>
          <w:lang w:eastAsia="zh-CN"/>
        </w:rPr>
        <w:tab/>
        <w:t>MBS solution</w:t>
      </w:r>
      <w:r w:rsidRPr="00AC30B4">
        <w:rPr>
          <w:lang w:eastAsia="zh-CN"/>
        </w:rPr>
        <w:t xml:space="preserve"> in Idle </w:t>
      </w:r>
      <w:r>
        <w:rPr>
          <w:lang w:eastAsia="zh-CN"/>
        </w:rPr>
        <w:t>and</w:t>
      </w:r>
      <w:r w:rsidRPr="00AC30B4">
        <w:rPr>
          <w:lang w:eastAsia="zh-CN"/>
        </w:rPr>
        <w:t xml:space="preserve"> Inactive mode</w:t>
      </w:r>
    </w:p>
    <w:p w14:paraId="62087244" w14:textId="6C832D55" w:rsidR="00725ECA" w:rsidRDefault="00725ECA" w:rsidP="00725ECA">
      <w:pPr>
        <w:pStyle w:val="BodyText"/>
      </w:pPr>
      <w:r>
        <w:t>In the following discussion it is assumed that there are no fundamental differences to support MBS in Idle or Inactive mode. In the following discussion the term Idle mode is used to keep it brief, but the solution covers both Idle and Inactive mode.</w:t>
      </w:r>
    </w:p>
    <w:p w14:paraId="79148F37" w14:textId="6F38E8E1" w:rsidR="00725ECA" w:rsidRDefault="00725ECA" w:rsidP="00725ECA">
      <w:pPr>
        <w:pStyle w:val="BodyText"/>
      </w:pPr>
      <w:r>
        <w:t xml:space="preserve">In case MBS is supported by transition to Connected mode, and the UE comes from Inactive mode, then there is of course the benefit of having a UE context, which may include </w:t>
      </w:r>
      <w:r>
        <w:t xml:space="preserve">the MBS services the UE is interested in, and/or the PTM configuration that has been used previously. But while the UE was in </w:t>
      </w:r>
      <w:r w:rsidR="00EA70D9">
        <w:t>Inactive</w:t>
      </w:r>
      <w:r>
        <w:t xml:space="preserve"> mode, and potentially has been roaming around, the UE preferences and PTM configuration </w:t>
      </w:r>
      <w:r>
        <w:t xml:space="preserve">may have changed, i.e. the stored information may not be up to date. </w:t>
      </w:r>
    </w:p>
    <w:p w14:paraId="24C71C21" w14:textId="0EFFFBF3" w:rsidR="00725ECA" w:rsidRDefault="00725ECA" w:rsidP="00725ECA">
      <w:pPr>
        <w:pStyle w:val="Observation"/>
      </w:pPr>
      <w:bookmarkStart w:id="3" w:name="_Hlk47675118"/>
      <w:bookmarkStart w:id="4" w:name="_Toc47680856"/>
      <w:r>
        <w:t>The solution to support MBS in Idle and Inactive mode is assumed to be similar.</w:t>
      </w:r>
      <w:bookmarkEnd w:id="4"/>
      <w:r>
        <w:t xml:space="preserve"> </w:t>
      </w:r>
    </w:p>
    <w:bookmarkEnd w:id="3"/>
    <w:p w14:paraId="058EEE3E" w14:textId="77777777" w:rsidR="00725ECA" w:rsidRPr="00265CBA" w:rsidRDefault="00725ECA" w:rsidP="00725ECA">
      <w:pPr>
        <w:pStyle w:val="BodyText"/>
      </w:pPr>
      <w:r>
        <w:t xml:space="preserve">A separate solution of Idle and Inactive mode is not further discussed in this contribution. </w:t>
      </w:r>
    </w:p>
    <w:p w14:paraId="5756623D" w14:textId="14DD7924" w:rsidR="00725ECA" w:rsidRPr="00FD0E9D" w:rsidRDefault="00C86026" w:rsidP="00725ECA">
      <w:pPr>
        <w:pStyle w:val="Heading3"/>
        <w:rPr>
          <w:lang w:eastAsia="zh-CN"/>
        </w:rPr>
      </w:pPr>
      <w:r>
        <w:rPr>
          <w:lang w:eastAsia="zh-CN"/>
        </w:rPr>
        <w:lastRenderedPageBreak/>
        <w:t>2.1.1</w:t>
      </w:r>
      <w:r>
        <w:rPr>
          <w:lang w:eastAsia="zh-CN"/>
        </w:rPr>
        <w:tab/>
      </w:r>
      <w:r w:rsidR="00725ECA" w:rsidRPr="00FD0E9D">
        <w:rPr>
          <w:lang w:eastAsia="zh-CN"/>
        </w:rPr>
        <w:t>PTM reception in Idle mode</w:t>
      </w:r>
      <w:r w:rsidR="00725ECA">
        <w:rPr>
          <w:lang w:eastAsia="zh-CN"/>
        </w:rPr>
        <w:t xml:space="preserve"> (or not)</w:t>
      </w:r>
    </w:p>
    <w:p w14:paraId="2803B453" w14:textId="1BDF6E35" w:rsidR="00725ECA" w:rsidRDefault="00725ECA" w:rsidP="00725ECA">
      <w:pPr>
        <w:pStyle w:val="BodyText"/>
      </w:pPr>
      <w:r>
        <w:t>The first question, and perhaps the most fundamental question about the impact to support MBS in Idle mode is whether PTM is received in Idle mode or the UE transitions to Connected mode to receive MBS. It seems likely that more re-use of the Connected mode solution can be achieved (e.g. service continuity), and the impact</w:t>
      </w:r>
      <w:r w:rsidR="001D6E36">
        <w:t>/complexity</w:t>
      </w:r>
      <w:r>
        <w:t xml:space="preserve"> to support Idle mode is further reduced, when the UE would transition to Connected mode to receive MBS:</w:t>
      </w:r>
    </w:p>
    <w:p w14:paraId="312998CA" w14:textId="787583A9" w:rsidR="00725ECA" w:rsidRDefault="001D6E36" w:rsidP="00725ECA">
      <w:pPr>
        <w:pStyle w:val="Observation"/>
      </w:pPr>
      <w:bookmarkStart w:id="5" w:name="_Toc47680857"/>
      <w:r>
        <w:t>The primary question about the Idle mode solution</w:t>
      </w:r>
      <w:r w:rsidR="00725ECA">
        <w:t xml:space="preserve"> is whether PTM is received in Idle mode, or the UE transitions to Connected mode to receive MBS.</w:t>
      </w:r>
      <w:bookmarkEnd w:id="5"/>
    </w:p>
    <w:p w14:paraId="23D73F8C" w14:textId="54867150" w:rsidR="00725ECA" w:rsidRDefault="00E47A4C" w:rsidP="00725ECA">
      <w:pPr>
        <w:pStyle w:val="BodyText"/>
      </w:pPr>
      <w:r>
        <w:t xml:space="preserve">If it is the case that support of </w:t>
      </w:r>
      <w:r w:rsidR="00725ECA">
        <w:t>MBS in Idle mode is achieved more easily by transitioning to Connected mode, why considering PTM reception in Idle mode at all? Two potential reasons are identified:</w:t>
      </w:r>
    </w:p>
    <w:p w14:paraId="13ADA040" w14:textId="77777777" w:rsidR="00725ECA" w:rsidRDefault="00725ECA" w:rsidP="00725ECA">
      <w:pPr>
        <w:pStyle w:val="BodyText"/>
        <w:numPr>
          <w:ilvl w:val="0"/>
          <w:numId w:val="27"/>
        </w:numPr>
      </w:pPr>
      <w:r>
        <w:t>Are there use cases where the number of UEs to support is too large to use Connected mode?</w:t>
      </w:r>
    </w:p>
    <w:p w14:paraId="06E9682F" w14:textId="77777777" w:rsidR="00725ECA" w:rsidRDefault="00725ECA" w:rsidP="00725ECA">
      <w:pPr>
        <w:pStyle w:val="BodyText"/>
        <w:numPr>
          <w:ilvl w:val="0"/>
          <w:numId w:val="27"/>
        </w:numPr>
      </w:pPr>
      <w:r>
        <w:t>Are there other trade-offs when reception of PTM in Idle mode is preferred?</w:t>
      </w:r>
    </w:p>
    <w:p w14:paraId="434E77A4" w14:textId="77777777" w:rsidR="00725ECA" w:rsidRPr="00725ECA" w:rsidRDefault="00725ECA" w:rsidP="00725ECA">
      <w:pPr>
        <w:pStyle w:val="BodyText"/>
        <w:rPr>
          <w:b/>
          <w:bCs/>
        </w:rPr>
      </w:pPr>
      <w:r w:rsidRPr="00725ECA">
        <w:rPr>
          <w:b/>
          <w:bCs/>
        </w:rPr>
        <w:t>Case 1:</w:t>
      </w:r>
    </w:p>
    <w:p w14:paraId="34509AA2" w14:textId="6726116F" w:rsidR="00725ECA" w:rsidRDefault="00725ECA" w:rsidP="00725ECA">
      <w:pPr>
        <w:pStyle w:val="BodyText"/>
      </w:pPr>
      <w:r>
        <w:t>There could be public safety cases where the number of simultaneous users is very high. Furthermore</w:t>
      </w:r>
      <w:r w:rsidR="00EA70D9">
        <w:t>,</w:t>
      </w:r>
      <w:r>
        <w:t xml:space="preserve"> there may be localised hot spot</w:t>
      </w:r>
      <w:r w:rsidR="00FA7F90">
        <w:t xml:space="preserve"> scenarios</w:t>
      </w:r>
      <w:r>
        <w:t xml:space="preserve"> (e.g. stadiums) where a </w:t>
      </w:r>
      <w:r w:rsidR="00FA7F90">
        <w:t xml:space="preserve">very </w:t>
      </w:r>
      <w:r>
        <w:t xml:space="preserve">high number of </w:t>
      </w:r>
      <w:r w:rsidR="00FA7F90">
        <w:t xml:space="preserve">simultaneous </w:t>
      </w:r>
      <w:r>
        <w:t xml:space="preserve">users </w:t>
      </w:r>
      <w:r w:rsidR="00FA7F90">
        <w:t>needs to be supported</w:t>
      </w:r>
      <w:r>
        <w:t xml:space="preserve">. Further discussion </w:t>
      </w:r>
      <w:r w:rsidR="00CA7F00">
        <w:t>is</w:t>
      </w:r>
      <w:r>
        <w:t xml:space="preserve"> needed to establish the requirements.</w:t>
      </w:r>
    </w:p>
    <w:p w14:paraId="524C89D2" w14:textId="4B6B6B68" w:rsidR="00062B3B" w:rsidRDefault="00062B3B" w:rsidP="00062B3B">
      <w:pPr>
        <w:pStyle w:val="Observation"/>
      </w:pPr>
      <w:bookmarkStart w:id="6" w:name="_Toc47680858"/>
      <w:r>
        <w:t xml:space="preserve">Further discussion is needed to agree on the </w:t>
      </w:r>
      <w:r w:rsidR="00377CAE">
        <w:t xml:space="preserve">(maximum) </w:t>
      </w:r>
      <w:r>
        <w:t xml:space="preserve">number of simultaneous </w:t>
      </w:r>
      <w:r w:rsidR="00377CAE">
        <w:t>users per cell that needs to be supported.</w:t>
      </w:r>
      <w:bookmarkEnd w:id="6"/>
    </w:p>
    <w:p w14:paraId="1348FA58" w14:textId="77777777" w:rsidR="00725ECA" w:rsidRPr="00725ECA" w:rsidRDefault="00725ECA" w:rsidP="00725ECA">
      <w:pPr>
        <w:pStyle w:val="BodyText"/>
        <w:rPr>
          <w:b/>
          <w:bCs/>
        </w:rPr>
      </w:pPr>
      <w:r w:rsidRPr="00725ECA">
        <w:rPr>
          <w:b/>
          <w:bCs/>
        </w:rPr>
        <w:t>Case 2:</w:t>
      </w:r>
    </w:p>
    <w:p w14:paraId="71B8AC00" w14:textId="45CD4CCF" w:rsidR="00725ECA" w:rsidRDefault="00725ECA" w:rsidP="00725ECA">
      <w:pPr>
        <w:pStyle w:val="BodyText"/>
      </w:pPr>
      <w:r>
        <w:t>Idle mode is the best power saving state for the UE, and for this reason reception of PTM in Idle mode may be preferred. Furthermore</w:t>
      </w:r>
      <w:r w:rsidR="00EA70D9">
        <w:t>,</w:t>
      </w:r>
      <w:r>
        <w:t xml:space="preserve"> a different quality level</w:t>
      </w:r>
      <w:r w:rsidR="00CA7F00">
        <w:t xml:space="preserve">, </w:t>
      </w:r>
      <w:r>
        <w:t>lower compared to connected mode</w:t>
      </w:r>
      <w:r w:rsidR="00CA7F00">
        <w:t>,</w:t>
      </w:r>
      <w:r>
        <w:t xml:space="preserve"> may be preferred for Idle mode, which provides a more best effort type of quality (still pretty good but reduced at cell border or indoor) but it is cheaper. </w:t>
      </w:r>
      <w:r w:rsidR="00062B3B">
        <w:t>Furthermore the</w:t>
      </w:r>
      <w:r>
        <w:t xml:space="preserve"> needed resources in Idle mode may be lower compared to Connected mode (e.g. when PTP is used in Connected mode</w:t>
      </w:r>
      <w:r>
        <w:t>).</w:t>
      </w:r>
    </w:p>
    <w:p w14:paraId="54AB7861" w14:textId="75D7F06F" w:rsidR="00725ECA" w:rsidRDefault="00725ECA" w:rsidP="00725ECA">
      <w:pPr>
        <w:pStyle w:val="Observation"/>
      </w:pPr>
      <w:bookmarkStart w:id="7" w:name="_Toc47680859"/>
      <w:r>
        <w:t>Transmission of PTM in Idle mode without UE feedback is a trade-off between reception quality and NW resources.</w:t>
      </w:r>
      <w:bookmarkEnd w:id="7"/>
    </w:p>
    <w:p w14:paraId="50F9CF29" w14:textId="7350B334" w:rsidR="00C86026" w:rsidRDefault="00C86026" w:rsidP="00C86026">
      <w:pPr>
        <w:pStyle w:val="Heading2"/>
      </w:pPr>
      <w:r>
        <w:t>2.2</w:t>
      </w:r>
      <w:r>
        <w:tab/>
        <w:t xml:space="preserve">Analysis of </w:t>
      </w:r>
      <w:r w:rsidR="004E472A">
        <w:t xml:space="preserve">possible </w:t>
      </w:r>
      <w:r>
        <w:t>solutions</w:t>
      </w:r>
    </w:p>
    <w:p w14:paraId="51360F28" w14:textId="2BCB86EB" w:rsidR="00725ECA" w:rsidRDefault="00725ECA" w:rsidP="00725ECA">
      <w:pPr>
        <w:pStyle w:val="BodyText"/>
      </w:pPr>
      <w:r>
        <w:t xml:space="preserve">The following </w:t>
      </w:r>
      <w:r>
        <w:t xml:space="preserve">solutions are explored </w:t>
      </w:r>
      <w:r w:rsidR="009C7F5C">
        <w:t>in further details</w:t>
      </w:r>
      <w:r>
        <w:t>:</w:t>
      </w:r>
    </w:p>
    <w:p w14:paraId="21F05D48" w14:textId="6307989C" w:rsidR="00725ECA" w:rsidRPr="00D12F1F" w:rsidRDefault="00725ECA" w:rsidP="00725ECA">
      <w:pPr>
        <w:pStyle w:val="BodyText"/>
        <w:numPr>
          <w:ilvl w:val="0"/>
          <w:numId w:val="28"/>
        </w:numPr>
      </w:pPr>
      <w:r>
        <w:t>MBS</w:t>
      </w:r>
      <w:r w:rsidRPr="00D12F1F">
        <w:t xml:space="preserve"> reception in Connected, transition</w:t>
      </w:r>
      <w:r w:rsidR="00EA70D9">
        <w:t xml:space="preserve"> from Idle</w:t>
      </w:r>
      <w:r w:rsidRPr="00D12F1F">
        <w:t xml:space="preserve"> </w:t>
      </w:r>
      <w:r>
        <w:t>triggered by higher layers</w:t>
      </w:r>
    </w:p>
    <w:p w14:paraId="1D374E47" w14:textId="096034AD" w:rsidR="00725ECA" w:rsidRPr="00D12F1F" w:rsidRDefault="00725ECA" w:rsidP="00725ECA">
      <w:pPr>
        <w:pStyle w:val="BodyText"/>
        <w:numPr>
          <w:ilvl w:val="0"/>
          <w:numId w:val="28"/>
        </w:numPr>
      </w:pPr>
      <w:r>
        <w:t>MBS</w:t>
      </w:r>
      <w:r w:rsidRPr="00D12F1F">
        <w:t xml:space="preserve"> reception in Connected, transition </w:t>
      </w:r>
      <w:r w:rsidR="00EA70D9">
        <w:t xml:space="preserve">from Idle </w:t>
      </w:r>
      <w:r>
        <w:t>triggered by RRC connection setup</w:t>
      </w:r>
    </w:p>
    <w:p w14:paraId="6DC2B954" w14:textId="4322E29E" w:rsidR="00725ECA" w:rsidRDefault="00725ECA" w:rsidP="00725ECA">
      <w:pPr>
        <w:pStyle w:val="BodyText"/>
        <w:numPr>
          <w:ilvl w:val="0"/>
          <w:numId w:val="28"/>
        </w:numPr>
      </w:pPr>
      <w:r>
        <w:t>MBS</w:t>
      </w:r>
      <w:r w:rsidRPr="00D12F1F">
        <w:t xml:space="preserve"> reception in Connected, transition </w:t>
      </w:r>
      <w:r w:rsidR="00EA70D9">
        <w:t xml:space="preserve">from Idle </w:t>
      </w:r>
      <w:r w:rsidRPr="00D12F1F">
        <w:t>via Paging</w:t>
      </w:r>
    </w:p>
    <w:p w14:paraId="624CCCEA" w14:textId="63D4DE0A" w:rsidR="00725ECA" w:rsidRPr="00F45FEB" w:rsidRDefault="00725ECA" w:rsidP="00725ECA">
      <w:pPr>
        <w:pStyle w:val="BodyText"/>
        <w:numPr>
          <w:ilvl w:val="0"/>
          <w:numId w:val="28"/>
        </w:numPr>
      </w:pPr>
      <w:r>
        <w:t xml:space="preserve">PTM reception in Idle </w:t>
      </w:r>
      <w:r w:rsidRPr="00F45FEB">
        <w:t xml:space="preserve">mode, using </w:t>
      </w:r>
      <w:r w:rsidRPr="00F45FEB">
        <w:t xml:space="preserve">configuration in </w:t>
      </w:r>
      <w:r w:rsidRPr="00C37244">
        <w:rPr>
          <w:i/>
          <w:iCs/>
        </w:rPr>
        <w:t>RRCRelease</w:t>
      </w:r>
      <w:r w:rsidR="00C37244">
        <w:t xml:space="preserve"> message</w:t>
      </w:r>
    </w:p>
    <w:p w14:paraId="375E2186" w14:textId="77777777" w:rsidR="00725ECA" w:rsidRPr="00F45FEB" w:rsidRDefault="00725ECA" w:rsidP="00725ECA">
      <w:pPr>
        <w:pStyle w:val="BodyText"/>
        <w:numPr>
          <w:ilvl w:val="0"/>
          <w:numId w:val="28"/>
        </w:numPr>
      </w:pPr>
      <w:r w:rsidRPr="00F45FEB">
        <w:t>PTM reception in Idle mode, using System Information</w:t>
      </w:r>
    </w:p>
    <w:p w14:paraId="3138D677" w14:textId="77777777" w:rsidR="00725ECA" w:rsidRPr="00F45FEB" w:rsidRDefault="00725ECA" w:rsidP="00725ECA">
      <w:pPr>
        <w:pStyle w:val="BodyText"/>
        <w:numPr>
          <w:ilvl w:val="0"/>
          <w:numId w:val="28"/>
        </w:numPr>
      </w:pPr>
      <w:r w:rsidRPr="00F45FEB">
        <w:t>PTM reception in Idle mode, using MCCH</w:t>
      </w:r>
    </w:p>
    <w:p w14:paraId="6C886354" w14:textId="532B6D3D" w:rsidR="00725ECA" w:rsidRDefault="00725ECA" w:rsidP="00725ECA">
      <w:pPr>
        <w:pStyle w:val="BodyText"/>
      </w:pPr>
      <w:r w:rsidRPr="00617DA1">
        <w:t>Before</w:t>
      </w:r>
      <w:r>
        <w:t xml:space="preserve"> the possible solutions are explored further</w:t>
      </w:r>
      <w:r w:rsidR="00C37244">
        <w:t xml:space="preserve">, </w:t>
      </w:r>
      <w:r>
        <w:t xml:space="preserve">first some functions required to support MBS are discussed to make </w:t>
      </w:r>
      <w:r w:rsidR="00C37244">
        <w:t>a</w:t>
      </w:r>
      <w:r>
        <w:t xml:space="preserve"> discussion more meaningful</w:t>
      </w:r>
      <w:r w:rsidR="00C37244">
        <w:t xml:space="preserve"> and concrete</w:t>
      </w:r>
      <w:r>
        <w:t xml:space="preserve">. The following functions are assumed to be required in some way: </w:t>
      </w:r>
    </w:p>
    <w:p w14:paraId="47576E06" w14:textId="77777777" w:rsidR="00725ECA" w:rsidRPr="005D7811" w:rsidRDefault="00725ECA" w:rsidP="00725ECA">
      <w:pPr>
        <w:rPr>
          <w:color w:val="C45911" w:themeColor="accent2" w:themeShade="BF"/>
          <w:sz w:val="18"/>
          <w:szCs w:val="18"/>
          <w:lang w:eastAsia="zh-CN"/>
        </w:rPr>
      </w:pPr>
      <w:r w:rsidRPr="005D7811">
        <w:rPr>
          <w:b/>
          <w:bCs/>
          <w:color w:val="C45911" w:themeColor="accent2" w:themeShade="BF"/>
          <w:sz w:val="18"/>
          <w:szCs w:val="18"/>
          <w:lang w:eastAsia="zh-CN"/>
        </w:rPr>
        <w:t>Electronic Service Guide (ESG)</w:t>
      </w:r>
      <w:r w:rsidRPr="005D7811">
        <w:rPr>
          <w:color w:val="C45911" w:themeColor="accent2" w:themeShade="BF"/>
          <w:sz w:val="18"/>
          <w:szCs w:val="18"/>
          <w:lang w:eastAsia="zh-CN"/>
        </w:rPr>
        <w:t xml:space="preserve">: Higher layer information about what services and potentially what sessions are available at what time and what date. Such ESG can be as detailed as a “TV guide” listing what “programs” are available on which “channels” at what time/date. Or as simple as a list of service(s), one or more which can be selected by the user, for which sessions are continuously broadcasted/available (e.g. public safety) in the service area. </w:t>
      </w:r>
    </w:p>
    <w:p w14:paraId="0024B43A" w14:textId="77777777" w:rsidR="00725ECA" w:rsidRPr="005D7811" w:rsidRDefault="00725ECA" w:rsidP="00725ECA">
      <w:pPr>
        <w:rPr>
          <w:color w:val="C45911" w:themeColor="accent2" w:themeShade="BF"/>
          <w:sz w:val="18"/>
          <w:szCs w:val="18"/>
          <w:lang w:eastAsia="zh-CN"/>
        </w:rPr>
      </w:pPr>
      <w:r w:rsidRPr="005D7811">
        <w:rPr>
          <w:b/>
          <w:bCs/>
          <w:color w:val="C45911" w:themeColor="accent2" w:themeShade="BF"/>
          <w:sz w:val="18"/>
          <w:szCs w:val="18"/>
          <w:lang w:eastAsia="zh-CN"/>
        </w:rPr>
        <w:t>Registration/authorization</w:t>
      </w:r>
      <w:r w:rsidRPr="005D7811">
        <w:rPr>
          <w:color w:val="C45911" w:themeColor="accent2" w:themeShade="BF"/>
          <w:sz w:val="18"/>
          <w:szCs w:val="18"/>
          <w:lang w:eastAsia="zh-CN"/>
        </w:rPr>
        <w:t xml:space="preserve">: Higher layer signalling procedure ensuring that the UE has an service subscription and is authorized to receive </w:t>
      </w:r>
      <w:r>
        <w:rPr>
          <w:color w:val="C45911" w:themeColor="accent2" w:themeShade="BF"/>
          <w:sz w:val="18"/>
          <w:szCs w:val="18"/>
          <w:lang w:eastAsia="zh-CN"/>
        </w:rPr>
        <w:t>MBS</w:t>
      </w:r>
      <w:r w:rsidRPr="005D7811">
        <w:rPr>
          <w:color w:val="C45911" w:themeColor="accent2" w:themeShade="BF"/>
          <w:sz w:val="18"/>
          <w:szCs w:val="18"/>
          <w:lang w:eastAsia="zh-CN"/>
        </w:rPr>
        <w:t xml:space="preserve"> services.</w:t>
      </w:r>
    </w:p>
    <w:p w14:paraId="1B22B298" w14:textId="77777777" w:rsidR="00725ECA" w:rsidRPr="005D7811" w:rsidRDefault="00725ECA" w:rsidP="00725ECA">
      <w:pPr>
        <w:rPr>
          <w:color w:val="C45911" w:themeColor="accent2" w:themeShade="BF"/>
          <w:sz w:val="18"/>
          <w:szCs w:val="18"/>
          <w:lang w:eastAsia="zh-CN"/>
        </w:rPr>
      </w:pPr>
      <w:r w:rsidRPr="005D7811">
        <w:rPr>
          <w:b/>
          <w:bCs/>
          <w:color w:val="C45911" w:themeColor="accent2" w:themeShade="BF"/>
          <w:sz w:val="18"/>
          <w:szCs w:val="18"/>
          <w:lang w:eastAsia="zh-CN"/>
        </w:rPr>
        <w:t>Group management</w:t>
      </w:r>
      <w:r w:rsidRPr="005D7811">
        <w:rPr>
          <w:color w:val="C45911" w:themeColor="accent2" w:themeShade="BF"/>
          <w:sz w:val="18"/>
          <w:szCs w:val="18"/>
          <w:lang w:eastAsia="zh-CN"/>
        </w:rPr>
        <w:t xml:space="preserve">: In some way the network needs to know the services the UEs are interested to receive on a cell level. This can be achieved by a group management procedure where the UE can join or leave a service group. By joining a service group the UE indicates that it is interested to receive the associated service. By leaving a service group the UE indicates that it is no longer interested to receive the associated service. On a lower level this can be implemented by UE or NW trigger: </w:t>
      </w:r>
    </w:p>
    <w:p w14:paraId="1D2A3A6D" w14:textId="77777777" w:rsidR="00725ECA" w:rsidRPr="005D7811" w:rsidRDefault="00725ECA" w:rsidP="00725ECA">
      <w:pPr>
        <w:pStyle w:val="ListParagraph"/>
        <w:numPr>
          <w:ilvl w:val="0"/>
          <w:numId w:val="25"/>
        </w:numPr>
        <w:overflowPunct/>
        <w:autoSpaceDE/>
        <w:autoSpaceDN/>
        <w:adjustRightInd/>
        <w:spacing w:after="200"/>
        <w:contextualSpacing/>
        <w:textAlignment w:val="auto"/>
        <w:rPr>
          <w:rFonts w:ascii="Times New Roman" w:hAnsi="Times New Roman"/>
          <w:color w:val="C45911" w:themeColor="accent2" w:themeShade="BF"/>
          <w:sz w:val="18"/>
          <w:szCs w:val="18"/>
          <w:lang w:val="en-GB" w:eastAsia="zh-CN"/>
        </w:rPr>
      </w:pPr>
      <w:r w:rsidRPr="005D7811">
        <w:rPr>
          <w:rFonts w:ascii="Times New Roman" w:hAnsi="Times New Roman"/>
          <w:b/>
          <w:bCs/>
          <w:color w:val="C45911" w:themeColor="accent2" w:themeShade="BF"/>
          <w:sz w:val="18"/>
          <w:szCs w:val="18"/>
          <w:lang w:val="en-GB" w:eastAsia="zh-CN"/>
        </w:rPr>
        <w:lastRenderedPageBreak/>
        <w:t xml:space="preserve">Interest indication: </w:t>
      </w:r>
      <w:r w:rsidRPr="005D7811">
        <w:rPr>
          <w:rFonts w:ascii="Times New Roman" w:hAnsi="Times New Roman"/>
          <w:color w:val="C45911" w:themeColor="accent2" w:themeShade="BF"/>
          <w:sz w:val="18"/>
          <w:szCs w:val="18"/>
          <w:lang w:val="en-GB" w:eastAsia="zh-CN"/>
        </w:rPr>
        <w:t>UE can indicate the service(s) the UE is interested to receive</w:t>
      </w:r>
    </w:p>
    <w:p w14:paraId="78103B37" w14:textId="77777777" w:rsidR="00725ECA" w:rsidRPr="005D7811" w:rsidRDefault="00725ECA" w:rsidP="00725ECA">
      <w:pPr>
        <w:pStyle w:val="ListParagraph"/>
        <w:numPr>
          <w:ilvl w:val="0"/>
          <w:numId w:val="25"/>
        </w:numPr>
        <w:overflowPunct/>
        <w:autoSpaceDE/>
        <w:autoSpaceDN/>
        <w:adjustRightInd/>
        <w:spacing w:after="200"/>
        <w:contextualSpacing/>
        <w:textAlignment w:val="auto"/>
        <w:rPr>
          <w:rFonts w:ascii="Times New Roman" w:hAnsi="Times New Roman"/>
          <w:color w:val="C45911" w:themeColor="accent2" w:themeShade="BF"/>
          <w:sz w:val="18"/>
          <w:szCs w:val="18"/>
          <w:lang w:val="en-GB" w:eastAsia="zh-CN"/>
        </w:rPr>
      </w:pPr>
      <w:r w:rsidRPr="005D7811">
        <w:rPr>
          <w:rFonts w:ascii="Times New Roman" w:hAnsi="Times New Roman"/>
          <w:b/>
          <w:bCs/>
          <w:color w:val="C45911" w:themeColor="accent2" w:themeShade="BF"/>
          <w:sz w:val="18"/>
          <w:szCs w:val="18"/>
          <w:lang w:val="en-GB" w:eastAsia="zh-CN"/>
        </w:rPr>
        <w:t>Counting</w:t>
      </w:r>
      <w:r w:rsidRPr="005D7811">
        <w:rPr>
          <w:rFonts w:ascii="Times New Roman" w:hAnsi="Times New Roman"/>
          <w:color w:val="C45911" w:themeColor="accent2" w:themeShade="BF"/>
          <w:sz w:val="18"/>
          <w:szCs w:val="18"/>
          <w:lang w:val="en-GB" w:eastAsia="zh-CN"/>
        </w:rPr>
        <w:t>: NW can ask the UEs that are interested to receive specific service(s)</w:t>
      </w:r>
    </w:p>
    <w:p w14:paraId="21BCA218" w14:textId="77777777" w:rsidR="00725ECA" w:rsidRPr="005D7811" w:rsidRDefault="00725ECA" w:rsidP="00725ECA">
      <w:pPr>
        <w:rPr>
          <w:color w:val="C45911" w:themeColor="accent2" w:themeShade="BF"/>
          <w:sz w:val="18"/>
          <w:szCs w:val="18"/>
          <w:lang w:eastAsia="zh-CN"/>
        </w:rPr>
      </w:pPr>
      <w:r w:rsidRPr="005D7811">
        <w:rPr>
          <w:b/>
          <w:bCs/>
          <w:color w:val="C45911" w:themeColor="accent2" w:themeShade="BF"/>
          <w:sz w:val="18"/>
          <w:szCs w:val="18"/>
          <w:lang w:eastAsia="zh-CN"/>
        </w:rPr>
        <w:t>Notification</w:t>
      </w:r>
      <w:r w:rsidRPr="005D7811">
        <w:rPr>
          <w:color w:val="C45911" w:themeColor="accent2" w:themeShade="BF"/>
          <w:sz w:val="18"/>
          <w:szCs w:val="18"/>
          <w:lang w:eastAsia="zh-CN"/>
        </w:rPr>
        <w:t>: Indication that a session for a service is about to start</w:t>
      </w:r>
    </w:p>
    <w:p w14:paraId="5CA348F6" w14:textId="77777777" w:rsidR="00725ECA" w:rsidRPr="005D7811" w:rsidRDefault="00725ECA" w:rsidP="00725ECA">
      <w:pPr>
        <w:rPr>
          <w:color w:val="C45911" w:themeColor="accent2" w:themeShade="BF"/>
          <w:sz w:val="18"/>
          <w:szCs w:val="18"/>
          <w:lang w:eastAsia="zh-CN"/>
        </w:rPr>
      </w:pPr>
      <w:r w:rsidRPr="005D7811">
        <w:rPr>
          <w:b/>
          <w:bCs/>
          <w:color w:val="C45911" w:themeColor="accent2" w:themeShade="BF"/>
          <w:sz w:val="18"/>
          <w:szCs w:val="18"/>
          <w:lang w:eastAsia="zh-CN"/>
        </w:rPr>
        <w:t>Service Area</w:t>
      </w:r>
      <w:r w:rsidRPr="005D7811">
        <w:rPr>
          <w:color w:val="C45911" w:themeColor="accent2" w:themeShade="BF"/>
          <w:sz w:val="18"/>
          <w:szCs w:val="18"/>
          <w:lang w:eastAsia="zh-CN"/>
        </w:rPr>
        <w:t xml:space="preserve">: The area in which a certain </w:t>
      </w:r>
      <w:r>
        <w:rPr>
          <w:color w:val="C45911" w:themeColor="accent2" w:themeShade="BF"/>
          <w:sz w:val="18"/>
          <w:szCs w:val="18"/>
          <w:lang w:eastAsia="zh-CN"/>
        </w:rPr>
        <w:t>MBS</w:t>
      </w:r>
      <w:r w:rsidRPr="005D7811">
        <w:rPr>
          <w:color w:val="C45911" w:themeColor="accent2" w:themeShade="BF"/>
          <w:sz w:val="18"/>
          <w:szCs w:val="18"/>
          <w:lang w:eastAsia="zh-CN"/>
        </w:rPr>
        <w:t xml:space="preserve"> service is supported. A cell indicates to which service area(s) it belongs</w:t>
      </w:r>
      <w:r w:rsidRPr="005D7811">
        <w:rPr>
          <w:rStyle w:val="FootnoteReference"/>
          <w:color w:val="C45911" w:themeColor="accent2" w:themeShade="BF"/>
          <w:sz w:val="18"/>
          <w:szCs w:val="18"/>
          <w:lang w:eastAsia="zh-CN"/>
        </w:rPr>
        <w:footnoteReference w:id="1"/>
      </w:r>
      <w:r w:rsidRPr="005D7811">
        <w:rPr>
          <w:color w:val="C45911" w:themeColor="accent2" w:themeShade="BF"/>
          <w:sz w:val="18"/>
          <w:szCs w:val="18"/>
          <w:lang w:eastAsia="zh-CN"/>
        </w:rPr>
        <w:t>.</w:t>
      </w:r>
    </w:p>
    <w:p w14:paraId="2408749F" w14:textId="369EB77C" w:rsidR="004710B0" w:rsidRDefault="004710B0" w:rsidP="004710B0">
      <w:pPr>
        <w:pStyle w:val="BodyText"/>
      </w:pPr>
      <w:bookmarkStart w:id="8" w:name="_Hlk47641391"/>
      <w:r>
        <w:t xml:space="preserve">It should be noted that several of </w:t>
      </w:r>
      <w:r w:rsidR="00967184">
        <w:t>the functions above</w:t>
      </w:r>
      <w:r>
        <w:t xml:space="preserve"> are defined outside of RAN2 and they may be updated/changed for 5G MBS. It is of course beneficial and important to take them into account, because some of them are expected to impact “RAN functions”, i.e. RAN2 signalling:</w:t>
      </w:r>
    </w:p>
    <w:p w14:paraId="736EC8FB" w14:textId="28FA8055" w:rsidR="004710B0" w:rsidRDefault="004710B0" w:rsidP="004710B0">
      <w:pPr>
        <w:pStyle w:val="CommentText"/>
        <w:numPr>
          <w:ilvl w:val="0"/>
          <w:numId w:val="31"/>
        </w:numPr>
        <w:spacing w:after="0"/>
        <w:ind w:left="714" w:hanging="357"/>
      </w:pPr>
      <w:r>
        <w:t xml:space="preserve">Change in services that the UE camped on the cell in Idle mode is interested </w:t>
      </w:r>
      <w:r w:rsidR="008E1C1D">
        <w:t xml:space="preserve">in </w:t>
      </w:r>
      <w:r>
        <w:t>to receive.</w:t>
      </w:r>
    </w:p>
    <w:p w14:paraId="7C21417C" w14:textId="77777777" w:rsidR="004710B0" w:rsidRDefault="004710B0" w:rsidP="004710B0">
      <w:pPr>
        <w:pStyle w:val="CommentText"/>
        <w:numPr>
          <w:ilvl w:val="0"/>
          <w:numId w:val="31"/>
        </w:numPr>
        <w:spacing w:after="0"/>
        <w:ind w:left="714" w:hanging="357"/>
      </w:pPr>
      <w:r>
        <w:t>Notification to the UE that a session for a service has started/is about to start, or that MBS configuration has changed.</w:t>
      </w:r>
    </w:p>
    <w:p w14:paraId="22DA3F70" w14:textId="77777777" w:rsidR="004710B0" w:rsidRDefault="004710B0" w:rsidP="004710B0">
      <w:pPr>
        <w:pStyle w:val="CommentText"/>
        <w:numPr>
          <w:ilvl w:val="0"/>
          <w:numId w:val="31"/>
        </w:numPr>
      </w:pPr>
      <w:r>
        <w:t>Service area change, i.e. indicating a change in services supported by the serving/neighbouring cells.</w:t>
      </w:r>
    </w:p>
    <w:p w14:paraId="29C07C3D" w14:textId="3DCA2948" w:rsidR="004710B0" w:rsidRDefault="008E1C1D" w:rsidP="004710B0">
      <w:pPr>
        <w:pStyle w:val="CommentText"/>
      </w:pPr>
      <w:r>
        <w:t>RAN2 should pay s</w:t>
      </w:r>
      <w:r w:rsidR="004710B0">
        <w:t xml:space="preserve">pecial attention to the possible signalling load impact of frequent changes that the UE would need to be informed about. </w:t>
      </w:r>
    </w:p>
    <w:p w14:paraId="6EF85630" w14:textId="0511BCFF" w:rsidR="008E1C1D" w:rsidRDefault="008E1C1D" w:rsidP="008E1C1D">
      <w:pPr>
        <w:pStyle w:val="Observation"/>
      </w:pPr>
      <w:bookmarkStart w:id="9" w:name="_Toc47680860"/>
      <w:r>
        <w:t xml:space="preserve">RAN2 should pay special attention to the possible signalling load impact when </w:t>
      </w:r>
      <w:r w:rsidR="00376AE8">
        <w:t>frequent changes for MBS need to be signalled to the UE</w:t>
      </w:r>
      <w:r>
        <w:t>.</w:t>
      </w:r>
      <w:bookmarkEnd w:id="9"/>
    </w:p>
    <w:p w14:paraId="0F9E8840" w14:textId="77777777" w:rsidR="008E1C1D" w:rsidRDefault="008E1C1D" w:rsidP="004710B0">
      <w:pPr>
        <w:pStyle w:val="CommentText"/>
      </w:pPr>
    </w:p>
    <w:bookmarkEnd w:id="8"/>
    <w:p w14:paraId="7F32E1D3" w14:textId="77777777" w:rsidR="00725ECA" w:rsidRDefault="00725ECA" w:rsidP="00725ECA">
      <w:pPr>
        <w:pStyle w:val="Figure"/>
        <w:rPr>
          <w:lang w:eastAsia="zh-CN"/>
        </w:rPr>
      </w:pPr>
      <w:r>
        <w:rPr>
          <w:noProof/>
        </w:rPr>
        <w:drawing>
          <wp:inline distT="0" distB="0" distL="0" distR="0" wp14:anchorId="57D4FC07" wp14:editId="20D56A97">
            <wp:extent cx="2991487" cy="1470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0556" t="40260" r="29108" b="15756"/>
                    <a:stretch/>
                  </pic:blipFill>
                  <pic:spPr bwMode="auto">
                    <a:xfrm>
                      <a:off x="0" y="0"/>
                      <a:ext cx="2991793" cy="1470505"/>
                    </a:xfrm>
                    <a:prstGeom prst="rect">
                      <a:avLst/>
                    </a:prstGeom>
                    <a:ln>
                      <a:noFill/>
                    </a:ln>
                    <a:extLst>
                      <a:ext uri="{53640926-AAD7-44D8-BBD7-CCE9431645EC}">
                        <a14:shadowObscured xmlns:a14="http://schemas.microsoft.com/office/drawing/2010/main"/>
                      </a:ext>
                    </a:extLst>
                  </pic:spPr>
                </pic:pic>
              </a:graphicData>
            </a:graphic>
          </wp:inline>
        </w:drawing>
      </w:r>
    </w:p>
    <w:p w14:paraId="5E0E6166" w14:textId="77777777" w:rsidR="00725ECA" w:rsidRDefault="00725ECA" w:rsidP="00725ECA">
      <w:pPr>
        <w:pStyle w:val="TF"/>
      </w:pPr>
      <w:r w:rsidRPr="00A00555">
        <w:rPr>
          <w:bCs/>
        </w:rPr>
        <w:t>Figure 1</w:t>
      </w:r>
      <w:r>
        <w:t>: Challenges to support MBS in Idle mode.</w:t>
      </w:r>
    </w:p>
    <w:p w14:paraId="68BB68BC" w14:textId="4D6A40AE" w:rsidR="00725ECA" w:rsidRDefault="00725ECA" w:rsidP="00725ECA">
      <w:pPr>
        <w:pStyle w:val="BodyText"/>
      </w:pPr>
      <w:r>
        <w:t>A basic challenge with support of PTM reception in Idle mode, is to figure out where UEs are who are interested in which services. The location of the UE is not known on a cell level, and the UE preferences which services the UE may be interested to receive may have changed, without informing the network</w:t>
      </w:r>
      <w:r w:rsidR="006E3997">
        <w:t>:</w:t>
      </w:r>
    </w:p>
    <w:p w14:paraId="78ADD69A" w14:textId="0ACBF629" w:rsidR="00725ECA" w:rsidRDefault="00725ECA" w:rsidP="00725ECA">
      <w:pPr>
        <w:pStyle w:val="Observation"/>
      </w:pPr>
      <w:bookmarkStart w:id="10" w:name="_Toc47680861"/>
      <w:r>
        <w:t>The network may not be aware of how which UEs in the cell may be interested in which service(s) in Idle mode.</w:t>
      </w:r>
      <w:bookmarkEnd w:id="10"/>
    </w:p>
    <w:p w14:paraId="30DF581D" w14:textId="26C99D33" w:rsidR="00725ECA" w:rsidRPr="00617DA1" w:rsidRDefault="00725ECA" w:rsidP="00AC1F9D">
      <w:pPr>
        <w:pStyle w:val="Heading3"/>
        <w:ind w:left="0" w:firstLine="0"/>
        <w:rPr>
          <w:lang w:eastAsia="zh-CN"/>
        </w:rPr>
      </w:pPr>
      <w:r>
        <w:rPr>
          <w:lang w:eastAsia="zh-CN"/>
        </w:rPr>
        <w:t>Solution 1: MBS</w:t>
      </w:r>
      <w:r w:rsidRPr="00617DA1">
        <w:rPr>
          <w:lang w:eastAsia="zh-CN"/>
        </w:rPr>
        <w:t xml:space="preserve"> reception in Connected, transition</w:t>
      </w:r>
      <w:r w:rsidR="001A04EC">
        <w:rPr>
          <w:lang w:eastAsia="zh-CN"/>
        </w:rPr>
        <w:t xml:space="preserve"> from Idle</w:t>
      </w:r>
      <w:r w:rsidRPr="00617DA1">
        <w:rPr>
          <w:lang w:eastAsia="zh-CN"/>
        </w:rPr>
        <w:t xml:space="preserve"> triggered by higher layers</w:t>
      </w:r>
    </w:p>
    <w:p w14:paraId="67E6E462" w14:textId="4A0936AB" w:rsidR="00725ECA" w:rsidRDefault="00725ECA" w:rsidP="007F60E8">
      <w:pPr>
        <w:pStyle w:val="BodyText"/>
      </w:pPr>
      <w:r>
        <w:t xml:space="preserve">When there is no support for MBS in Idle mode at all, then the UE in Idle mode would not be able to receive any MBS </w:t>
      </w:r>
      <w:r>
        <w:t xml:space="preserve">session that the UE might be interested in while it is in Idle mode, i.e. basically the UE would go “out of service” from an MBS service perspective. </w:t>
      </w:r>
      <w:r w:rsidR="00EC5178">
        <w:t>Potentially</w:t>
      </w:r>
      <w:r>
        <w:t xml:space="preserve"> this issue can be solved at the higher layers, i.e. when a</w:t>
      </w:r>
      <w:r w:rsidR="00EA70D9">
        <w:t>n</w:t>
      </w:r>
      <w:r>
        <w:t xml:space="preserve"> MBS sess</w:t>
      </w:r>
      <w:r>
        <w:t>ion is about to start, the UE transitions to connected mode, based on a higher layer trigger.</w:t>
      </w:r>
      <w:r w:rsidR="00EC5178">
        <w:t xml:space="preserve"> The higher layers may have coarse information about the services that m</w:t>
      </w:r>
      <w:r w:rsidR="00A541F3">
        <w:t>a</w:t>
      </w:r>
      <w:r w:rsidR="00EC5178">
        <w:t xml:space="preserve">y be available, based on an ESG. </w:t>
      </w:r>
      <w:r w:rsidR="001228CE">
        <w:t>Alternatively the</w:t>
      </w:r>
      <w:r>
        <w:t xml:space="preserve"> higher layers would need to be informed whether the UE is in the service area of </w:t>
      </w:r>
      <w:r w:rsidR="001228CE">
        <w:t>a</w:t>
      </w:r>
      <w:r>
        <w:t xml:space="preserve"> service the UE is interested in, i.e. whether the cell that the UE is camped on belongs to the service area. This requirement, to </w:t>
      </w:r>
      <w:r w:rsidR="001228CE">
        <w:t>inform the higher layers about the available services/sessions</w:t>
      </w:r>
      <w:r>
        <w:t>, is required for all solution</w:t>
      </w:r>
      <w:r w:rsidR="00A541F3">
        <w:t xml:space="preserve">s, i.e. is a minimum requirement: </w:t>
      </w:r>
    </w:p>
    <w:p w14:paraId="1FD46FF4" w14:textId="29344526" w:rsidR="00725ECA" w:rsidRDefault="00725ECA" w:rsidP="00725ECA">
      <w:pPr>
        <w:pStyle w:val="Observation"/>
      </w:pPr>
      <w:bookmarkStart w:id="11" w:name="_Toc47680862"/>
      <w:r>
        <w:t>Further discussion is needed whether Idle mode can be handled by the upper layers without any impact on RAN2, i.e. UE moves to connected mode based on higher layer trigger.</w:t>
      </w:r>
      <w:bookmarkEnd w:id="11"/>
    </w:p>
    <w:p w14:paraId="33D7A0C8" w14:textId="6775E690" w:rsidR="00725ECA" w:rsidRPr="00617DA1" w:rsidRDefault="00725ECA" w:rsidP="007D19AF">
      <w:pPr>
        <w:pStyle w:val="Heading3"/>
        <w:ind w:left="0" w:firstLine="0"/>
        <w:rPr>
          <w:lang w:eastAsia="zh-CN"/>
        </w:rPr>
      </w:pPr>
      <w:r>
        <w:rPr>
          <w:lang w:eastAsia="zh-CN"/>
        </w:rPr>
        <w:lastRenderedPageBreak/>
        <w:t>Solution 2: MBS</w:t>
      </w:r>
      <w:r w:rsidRPr="00617DA1">
        <w:rPr>
          <w:lang w:eastAsia="zh-CN"/>
        </w:rPr>
        <w:t xml:space="preserve"> reception in Connected, transition triggered</w:t>
      </w:r>
      <w:r w:rsidR="001A04EC" w:rsidRPr="001A04EC">
        <w:rPr>
          <w:lang w:eastAsia="zh-CN"/>
        </w:rPr>
        <w:t xml:space="preserve"> </w:t>
      </w:r>
      <w:r w:rsidR="001A04EC">
        <w:rPr>
          <w:lang w:eastAsia="zh-CN"/>
        </w:rPr>
        <w:t>from Idle</w:t>
      </w:r>
      <w:r w:rsidR="001A04EC" w:rsidRPr="00617DA1">
        <w:rPr>
          <w:lang w:eastAsia="zh-CN"/>
        </w:rPr>
        <w:t xml:space="preserve"> triggered </w:t>
      </w:r>
      <w:r w:rsidRPr="00617DA1">
        <w:rPr>
          <w:lang w:eastAsia="zh-CN"/>
        </w:rPr>
        <w:t>by RRC connection setup</w:t>
      </w:r>
    </w:p>
    <w:p w14:paraId="723FFAE2" w14:textId="0F403B2E" w:rsidR="00725ECA" w:rsidRDefault="00725ECA" w:rsidP="007F60E8">
      <w:pPr>
        <w:pStyle w:val="BodyText"/>
      </w:pPr>
      <w:r>
        <w:t>Alternatively</w:t>
      </w:r>
      <w:r w:rsidR="00EA70D9">
        <w:t>,</w:t>
      </w:r>
      <w:r>
        <w:t xml:space="preserve"> </w:t>
      </w:r>
      <w:r w:rsidR="0025609C">
        <w:t xml:space="preserve">a </w:t>
      </w:r>
      <w:r>
        <w:t>transition</w:t>
      </w:r>
      <w:r w:rsidR="0025609C">
        <w:t xml:space="preserve"> to Connected mode</w:t>
      </w:r>
      <w:r>
        <w:t xml:space="preserve"> can be achieved by RRC connection setup. Additional consideration is needed whether the UE should go to Connected mode when the user has indicated to be interested to receive a certain MBS service, and the UE is inside the service area, or whether there is currently a session for that service being broadcasted, or about to start: </w:t>
      </w:r>
    </w:p>
    <w:p w14:paraId="1B88B554" w14:textId="0D312BB2" w:rsidR="00725ECA" w:rsidRDefault="00725ECA" w:rsidP="00725ECA">
      <w:pPr>
        <w:pStyle w:val="Observation"/>
      </w:pPr>
      <w:bookmarkStart w:id="12" w:name="_Toc47680863"/>
      <w:r>
        <w:t>Further discussion is needed whether UE should go to Connected mode when inside the service area, or when a session is active or about to start for the service the UE is interested in.</w:t>
      </w:r>
      <w:bookmarkEnd w:id="12"/>
    </w:p>
    <w:p w14:paraId="66A1097E" w14:textId="618CFD42" w:rsidR="00725ECA" w:rsidRPr="00617DA1" w:rsidRDefault="00725ECA" w:rsidP="007F60E8">
      <w:pPr>
        <w:pStyle w:val="Heading3"/>
        <w:rPr>
          <w:lang w:eastAsia="zh-CN"/>
        </w:rPr>
      </w:pPr>
      <w:r>
        <w:rPr>
          <w:lang w:eastAsia="zh-CN"/>
        </w:rPr>
        <w:t>Solution 3: MBS</w:t>
      </w:r>
      <w:r w:rsidRPr="00617DA1">
        <w:rPr>
          <w:lang w:eastAsia="zh-CN"/>
        </w:rPr>
        <w:t xml:space="preserve"> reception in Connected, transition</w:t>
      </w:r>
      <w:r w:rsidR="00AC1F9D">
        <w:rPr>
          <w:lang w:eastAsia="zh-CN"/>
        </w:rPr>
        <w:t xml:space="preserve"> from Idle</w:t>
      </w:r>
      <w:r w:rsidRPr="00617DA1">
        <w:rPr>
          <w:lang w:eastAsia="zh-CN"/>
        </w:rPr>
        <w:t xml:space="preserve"> via Paging</w:t>
      </w:r>
    </w:p>
    <w:p w14:paraId="4AF60688" w14:textId="59CAFAEF" w:rsidR="00725ECA" w:rsidRDefault="00725ECA" w:rsidP="007F60E8">
      <w:pPr>
        <w:pStyle w:val="BodyText"/>
      </w:pPr>
      <w:r>
        <w:t xml:space="preserve">Transition </w:t>
      </w:r>
      <w:r w:rsidR="00970C00">
        <w:t xml:space="preserve">to Connected mode </w:t>
      </w:r>
      <w:r>
        <w:t xml:space="preserve">can also be </w:t>
      </w:r>
      <w:r>
        <w:t>triggered by the network, in case the network would page the UEs when a session is about to start for a</w:t>
      </w:r>
      <w:r w:rsidR="00EA70D9">
        <w:t>n</w:t>
      </w:r>
      <w:r>
        <w:t xml:space="preserve"> MBS service. UEs that are interested to receive such session can then decide to transition to Connected mode. However, using Paging to indicate start of a session, may lead to a high paging load when the service area is large (i.e. many cells need to be paged for some time), and sessions start and stop frequently. </w:t>
      </w:r>
      <w:r w:rsidR="00970C00">
        <w:t xml:space="preserve">The network would be required to </w:t>
      </w:r>
      <w:r w:rsidR="00AE740E">
        <w:t xml:space="preserve">repeat paging in all configured POs of all the cells belonging to the service area for some time to reach all UEs that might be interested. </w:t>
      </w:r>
      <w:r w:rsidR="004B02DC">
        <w:t xml:space="preserve">Paging for MBS should not impact or delay legacy Paging. </w:t>
      </w:r>
      <w:r>
        <w:t>Paging impact can be avoided by requiring the UE to check system information or MCCH change regularly</w:t>
      </w:r>
      <w:r w:rsidR="00AE740E">
        <w:t xml:space="preserve"> instead</w:t>
      </w:r>
      <w:r>
        <w:t xml:space="preserve">, see solutions </w:t>
      </w:r>
      <w:r w:rsidR="002D4CBC">
        <w:t>5 and 6</w:t>
      </w:r>
      <w:r>
        <w:t>:</w:t>
      </w:r>
    </w:p>
    <w:p w14:paraId="5B656E7D" w14:textId="5BC37607" w:rsidR="00725ECA" w:rsidRPr="00617DA1" w:rsidRDefault="00725ECA" w:rsidP="007F60E8">
      <w:pPr>
        <w:pStyle w:val="Observation"/>
      </w:pPr>
      <w:bookmarkStart w:id="13" w:name="_Toc47680864"/>
      <w:r>
        <w:t>In case session start/stop are indicated via paging there can be a high paging load when sessions start and stop frequently.</w:t>
      </w:r>
      <w:bookmarkEnd w:id="13"/>
    </w:p>
    <w:p w14:paraId="5D4C9E81" w14:textId="77777777" w:rsidR="00725ECA" w:rsidRPr="00617DA1" w:rsidRDefault="00725ECA" w:rsidP="007F60E8">
      <w:pPr>
        <w:pStyle w:val="Heading3"/>
        <w:rPr>
          <w:lang w:eastAsia="zh-CN"/>
        </w:rPr>
      </w:pPr>
      <w:r>
        <w:rPr>
          <w:lang w:eastAsia="zh-CN"/>
        </w:rPr>
        <w:t xml:space="preserve">Solution 4: </w:t>
      </w:r>
      <w:r w:rsidRPr="003920A8">
        <w:rPr>
          <w:lang w:eastAsia="zh-CN"/>
        </w:rPr>
        <w:t xml:space="preserve">PTM reception in Idle mode, using configuration in </w:t>
      </w:r>
      <w:r w:rsidRPr="002C09E3">
        <w:rPr>
          <w:i/>
          <w:iCs/>
          <w:lang w:eastAsia="zh-CN"/>
        </w:rPr>
        <w:t>RRCRelease</w:t>
      </w:r>
    </w:p>
    <w:p w14:paraId="30A432A8" w14:textId="64BCBF0F" w:rsidR="008F711F" w:rsidRDefault="00725ECA" w:rsidP="007F60E8">
      <w:pPr>
        <w:pStyle w:val="BodyText"/>
      </w:pPr>
      <w:r>
        <w:t>Alternatively</w:t>
      </w:r>
      <w:r w:rsidR="002D4CBC">
        <w:t>,</w:t>
      </w:r>
      <w:r>
        <w:t xml:space="preserve"> the UE stays in Idle mode, and receives the MBS content</w:t>
      </w:r>
      <w:r w:rsidR="006A3D48">
        <w:t xml:space="preserve"> (</w:t>
      </w:r>
      <w:r>
        <w:t>i.e. PTM</w:t>
      </w:r>
      <w:r w:rsidR="006A3D48">
        <w:t>)</w:t>
      </w:r>
      <w:r>
        <w:t xml:space="preserve"> in Idle mode. In such case the UE may need to be notified about the PTM configuration to use in Idle mode. The UE, interested in a</w:t>
      </w:r>
      <w:r w:rsidR="002D4CBC">
        <w:t>n</w:t>
      </w:r>
      <w:r>
        <w:t xml:space="preserve"> MBS service, could be configured with the PTM configuration in the </w:t>
      </w:r>
      <w:r w:rsidRPr="00A96E4B">
        <w:rPr>
          <w:i/>
          <w:iCs/>
        </w:rPr>
        <w:t>RRCRelease</w:t>
      </w:r>
      <w:r w:rsidR="002D4CBC">
        <w:rPr>
          <w:i/>
          <w:iCs/>
        </w:rPr>
        <w:t xml:space="preserve"> </w:t>
      </w:r>
      <w:r w:rsidR="002D4CBC">
        <w:t>message</w:t>
      </w:r>
      <w:r>
        <w:t>. This would work as long as the UE stays in the cell where it is released (or redirected to), and the UE does not re-select to another cell where another PTM configuration may apply or where the MBS (service) is not supporte</w:t>
      </w:r>
      <w:r w:rsidR="00234137">
        <w:t>d</w:t>
      </w:r>
      <w:r>
        <w:t>.</w:t>
      </w:r>
      <w:r w:rsidR="00234137">
        <w:t xml:space="preserve"> Possibly the PTM configuration from neighbour cells could be included in the </w:t>
      </w:r>
      <w:r w:rsidR="00234137" w:rsidRPr="00A96E4B">
        <w:rPr>
          <w:i/>
          <w:iCs/>
        </w:rPr>
        <w:t>RRCRelease</w:t>
      </w:r>
      <w:r w:rsidR="00234137">
        <w:rPr>
          <w:i/>
          <w:iCs/>
        </w:rPr>
        <w:t xml:space="preserve"> </w:t>
      </w:r>
      <w:r w:rsidR="00234137">
        <w:t>message</w:t>
      </w:r>
      <w:r w:rsidR="003D36DE">
        <w:t xml:space="preserve">, but this would add the complexity of the solution, increase the message size, and it may not be possible to correctly predict all neighbouring cells the UE may visit while receiving MBS. </w:t>
      </w:r>
    </w:p>
    <w:p w14:paraId="732C7005" w14:textId="4D937FF2" w:rsidR="00725ECA" w:rsidRPr="003920A8" w:rsidRDefault="00725ECA" w:rsidP="007F60E8">
      <w:pPr>
        <w:pStyle w:val="Observation"/>
      </w:pPr>
      <w:bookmarkStart w:id="14" w:name="_Toc47680865"/>
      <w:r>
        <w:t xml:space="preserve">PTM support in Idle mode via RRCRelease does not </w:t>
      </w:r>
      <w:r w:rsidR="002D4CBC">
        <w:t xml:space="preserve">easily </w:t>
      </w:r>
      <w:r>
        <w:t>support mobility/service continuity.</w:t>
      </w:r>
      <w:bookmarkEnd w:id="14"/>
    </w:p>
    <w:p w14:paraId="0AD277F7" w14:textId="77777777" w:rsidR="00725ECA" w:rsidRPr="003920A8" w:rsidRDefault="00725ECA" w:rsidP="007F60E8">
      <w:pPr>
        <w:pStyle w:val="Heading3"/>
        <w:rPr>
          <w:lang w:eastAsia="zh-CN"/>
        </w:rPr>
      </w:pPr>
      <w:r>
        <w:rPr>
          <w:lang w:eastAsia="zh-CN"/>
        </w:rPr>
        <w:t xml:space="preserve">Solution 5: </w:t>
      </w:r>
      <w:r w:rsidRPr="003920A8">
        <w:rPr>
          <w:lang w:eastAsia="zh-CN"/>
        </w:rPr>
        <w:t xml:space="preserve">PTM </w:t>
      </w:r>
      <w:r w:rsidRPr="003920A8">
        <w:rPr>
          <w:lang w:eastAsia="zh-CN"/>
        </w:rPr>
        <w:t>reception in Idle mode, using System Information</w:t>
      </w:r>
    </w:p>
    <w:p w14:paraId="4750F3DB" w14:textId="77777777" w:rsidR="00725ECA" w:rsidRDefault="00725ECA" w:rsidP="007F60E8">
      <w:pPr>
        <w:pStyle w:val="BodyText"/>
      </w:pPr>
      <w:r>
        <w:t xml:space="preserve">Using System Information to broadcast the PTM configuration and/or session start/stop offers more flexibility, and also supports some level of mobility/service continuity. But in case there are many services, and frequent session start/stop, there may a high impact on the SI load, and SI change notification (paging): </w:t>
      </w:r>
    </w:p>
    <w:p w14:paraId="07A7EA16" w14:textId="0D609EBF" w:rsidR="00725ECA" w:rsidRPr="003920A8" w:rsidRDefault="00725ECA" w:rsidP="007F60E8">
      <w:pPr>
        <w:pStyle w:val="Observation"/>
      </w:pPr>
      <w:bookmarkStart w:id="15" w:name="_Toc47680866"/>
      <w:r>
        <w:t>PTM support in Idle mode via System Information is more flexible, but may increase SI load and change notifications.</w:t>
      </w:r>
      <w:bookmarkEnd w:id="15"/>
    </w:p>
    <w:p w14:paraId="4FCBF315" w14:textId="77777777" w:rsidR="00725ECA" w:rsidRPr="003920A8" w:rsidRDefault="00725ECA" w:rsidP="007F60E8">
      <w:pPr>
        <w:pStyle w:val="Heading3"/>
        <w:rPr>
          <w:lang w:eastAsia="zh-CN"/>
        </w:rPr>
      </w:pPr>
      <w:r>
        <w:rPr>
          <w:lang w:eastAsia="zh-CN"/>
        </w:rPr>
        <w:t xml:space="preserve">Solution 6: </w:t>
      </w:r>
      <w:r w:rsidRPr="003920A8">
        <w:rPr>
          <w:lang w:eastAsia="zh-CN"/>
        </w:rPr>
        <w:t>PTM reception in Idle mode, using MCCH</w:t>
      </w:r>
    </w:p>
    <w:p w14:paraId="5E394318" w14:textId="223D9943" w:rsidR="00725ECA" w:rsidRDefault="00725ECA" w:rsidP="007F60E8">
      <w:pPr>
        <w:pStyle w:val="BodyText"/>
      </w:pPr>
      <w:r>
        <w:t>Introduction of a separate control channel for MBS offers much more flexibility, but it comes at a higher cost of complexity and impact</w:t>
      </w:r>
      <w:r w:rsidR="00E25865">
        <w:t>, for both UE and NW</w:t>
      </w:r>
      <w:r>
        <w:t xml:space="preserve">. Furthermore it increases the UE requirements to regularly </w:t>
      </w:r>
      <w:r>
        <w:t xml:space="preserve">check for MCCH </w:t>
      </w:r>
      <w:r w:rsidR="00E25865">
        <w:t xml:space="preserve">for </w:t>
      </w:r>
      <w:r>
        <w:t>changes</w:t>
      </w:r>
      <w:bookmarkStart w:id="16" w:name="_Hlk47641551"/>
      <w:r w:rsidR="002D4CBC">
        <w:t>, but UEs not interested in MBS are not impacted by frequent SI change notifications</w:t>
      </w:r>
      <w:bookmarkEnd w:id="16"/>
      <w:r>
        <w:t xml:space="preserve">: </w:t>
      </w:r>
    </w:p>
    <w:p w14:paraId="55CFE116" w14:textId="68D74078" w:rsidR="00725ECA" w:rsidRDefault="00725ECA" w:rsidP="007F60E8">
      <w:pPr>
        <w:pStyle w:val="Observation"/>
      </w:pPr>
      <w:bookmarkStart w:id="17" w:name="_Toc47680867"/>
      <w:r>
        <w:t>PTM support in Idle mode via MCCH is the most flexible, but more complex.</w:t>
      </w:r>
      <w:bookmarkEnd w:id="17"/>
    </w:p>
    <w:p w14:paraId="22FADC04" w14:textId="77777777" w:rsidR="00725ECA" w:rsidRDefault="00725ECA" w:rsidP="007F60E8">
      <w:pPr>
        <w:pStyle w:val="BodyText"/>
      </w:pPr>
      <w:r>
        <w:t xml:space="preserve">Variations and combinations of the solutions above exist. For example when the UE transitions to Connected mode to receive MBS, then the UE could be released to Idle mode after PTM has been configured in Connected mode, and the UE continues to receive PTM in Idle mode (as long as the UE remains properly synced, and inside the coverage area of the cell). </w:t>
      </w:r>
    </w:p>
    <w:p w14:paraId="25A4778C" w14:textId="53B4503A" w:rsidR="00C86026" w:rsidRDefault="00C86026" w:rsidP="00C86026">
      <w:pPr>
        <w:pStyle w:val="Heading2"/>
        <w:rPr>
          <w:lang w:eastAsia="zh-CN"/>
        </w:rPr>
      </w:pPr>
      <w:r>
        <w:rPr>
          <w:lang w:eastAsia="zh-CN"/>
        </w:rPr>
        <w:lastRenderedPageBreak/>
        <w:t>2.3</w:t>
      </w:r>
      <w:r>
        <w:rPr>
          <w:lang w:eastAsia="zh-CN"/>
        </w:rPr>
        <w:tab/>
        <w:t>Registration and authorization</w:t>
      </w:r>
    </w:p>
    <w:p w14:paraId="318AF82C" w14:textId="77777777" w:rsidR="00C86026" w:rsidRDefault="00C86026" w:rsidP="00C86026">
      <w:pPr>
        <w:pStyle w:val="BodyText"/>
      </w:pPr>
      <w:r>
        <w:t xml:space="preserve">Whether the UE is in Connected or Idle mode, the UE needs to have a service subscription to receive MBS and be authorized to receive the MBS content. Service registration/authorization is not a RAN function, but a pre-requisite to receive MBS. </w:t>
      </w:r>
    </w:p>
    <w:p w14:paraId="3B5F804F" w14:textId="6A97F864" w:rsidR="00C86026" w:rsidRDefault="00C86026" w:rsidP="00C86026">
      <w:pPr>
        <w:pStyle w:val="BodyText"/>
      </w:pPr>
      <w:r>
        <w:t>A study item has been defined in SA3 to study p</w:t>
      </w:r>
      <w:r w:rsidRPr="00775AAA">
        <w:rPr>
          <w:rFonts w:eastAsia="SimSun"/>
        </w:rPr>
        <w:t xml:space="preserve">otential security </w:t>
      </w:r>
      <w:r>
        <w:rPr>
          <w:rFonts w:eastAsia="SimSun"/>
        </w:rPr>
        <w:t>requirements and solutions</w:t>
      </w:r>
      <w:r w:rsidRPr="00775AAA">
        <w:rPr>
          <w:rFonts w:eastAsia="SimSun"/>
        </w:rPr>
        <w:t xml:space="preserve"> of providing </w:t>
      </w:r>
      <w:r>
        <w:rPr>
          <w:rFonts w:eastAsia="SimSun"/>
        </w:rPr>
        <w:t>MBS</w:t>
      </w:r>
      <w:r w:rsidRPr="00775AAA">
        <w:rPr>
          <w:rFonts w:eastAsia="SimSun"/>
        </w:rPr>
        <w:t>/broadcast services</w:t>
      </w:r>
      <w:r w:rsidR="00BC6DFF">
        <w:rPr>
          <w:rFonts w:eastAsia="SimSun"/>
        </w:rPr>
        <w:t xml:space="preserve"> [2]:</w:t>
      </w:r>
    </w:p>
    <w:p w14:paraId="59CA25BF" w14:textId="77777777" w:rsidR="00C86026" w:rsidRDefault="00C86026" w:rsidP="00C86026">
      <w:pPr>
        <w:pStyle w:val="Observation"/>
      </w:pPr>
      <w:bookmarkStart w:id="18" w:name="_Toc47680868"/>
      <w:r>
        <w:t>Registration and authorization for MBS reception is outside RAN2.</w:t>
      </w:r>
      <w:bookmarkEnd w:id="18"/>
      <w:r>
        <w:t xml:space="preserve">  </w:t>
      </w:r>
    </w:p>
    <w:p w14:paraId="0CD742D3" w14:textId="60E07853" w:rsidR="00725ECA" w:rsidRPr="0029532B" w:rsidRDefault="00C86026" w:rsidP="007F60E8">
      <w:pPr>
        <w:pStyle w:val="Heading2"/>
        <w:rPr>
          <w:lang w:eastAsia="zh-CN"/>
        </w:rPr>
      </w:pPr>
      <w:r>
        <w:rPr>
          <w:lang w:eastAsia="zh-CN"/>
        </w:rPr>
        <w:t>2.3</w:t>
      </w:r>
      <w:r>
        <w:rPr>
          <w:lang w:eastAsia="zh-CN"/>
        </w:rPr>
        <w:tab/>
      </w:r>
      <w:r w:rsidR="00725ECA">
        <w:rPr>
          <w:lang w:eastAsia="zh-CN"/>
        </w:rPr>
        <w:t>Impact on Idle mode mobility</w:t>
      </w:r>
    </w:p>
    <w:p w14:paraId="392B4310" w14:textId="7A5AE3FB" w:rsidR="00725ECA" w:rsidRDefault="00725ECA" w:rsidP="007F60E8">
      <w:pPr>
        <w:pStyle w:val="BodyText"/>
      </w:pPr>
      <w:r>
        <w:t>Idle mode mobility ensure</w:t>
      </w:r>
      <w:r w:rsidR="002D4CBC">
        <w:t>s</w:t>
      </w:r>
      <w:r>
        <w:t xml:space="preserve"> that the UE re-selects to the strongest/highest ranked cell on the frequency, and tries to re-select to a higher priority frequency when such is measured. When MBS in Idle is introduced</w:t>
      </w:r>
      <w:r w:rsidR="00B779FC">
        <w:t xml:space="preserve">, it can be expected that </w:t>
      </w:r>
      <w:r>
        <w:t xml:space="preserve">new cell re-selection criteria will be </w:t>
      </w:r>
      <w:r w:rsidR="00B779FC">
        <w:t xml:space="preserve">discussed, but in our view there should be no significant impact on the legacy mobility behaviour: </w:t>
      </w:r>
      <w:r>
        <w:t xml:space="preserve"> </w:t>
      </w:r>
    </w:p>
    <w:p w14:paraId="4BB88F4F" w14:textId="514DC6F3" w:rsidR="00725ECA" w:rsidRDefault="00725ECA" w:rsidP="007F60E8">
      <w:pPr>
        <w:pStyle w:val="Observation"/>
      </w:pPr>
      <w:bookmarkStart w:id="19" w:name="_Toc47680869"/>
      <w:r>
        <w:t>Introduction of MBS in Idle mode should have no significant impact on the legacy mobility, i.e. UE supporting MBS should also be on the</w:t>
      </w:r>
      <w:r w:rsidRPr="00FE2EDC">
        <w:t xml:space="preserve"> </w:t>
      </w:r>
      <w:r>
        <w:t>strongest/highest ranked cell on a frequency and should try to re-select to a suitable cell on a higher priority frequency, when such exists.</w:t>
      </w:r>
      <w:bookmarkEnd w:id="19"/>
      <w:r>
        <w:t xml:space="preserve"> </w:t>
      </w:r>
    </w:p>
    <w:p w14:paraId="025EA305" w14:textId="749ED489" w:rsidR="00725ECA" w:rsidRDefault="00725ECA" w:rsidP="007F60E8">
      <w:pPr>
        <w:pStyle w:val="BodyText"/>
      </w:pPr>
      <w:r>
        <w:t>In case the UE re-selects to a non-strongest cell on a frequency (</w:t>
      </w:r>
      <w:r w:rsidR="003735CC">
        <w:t>e.g. because MBS is not supported on the serving cell, but is supported on the neighbouring cell</w:t>
      </w:r>
      <w:r>
        <w:t>), then the UE may cause interference when the UE goes to connected mode. Furthermore</w:t>
      </w:r>
      <w:r w:rsidR="002D4CBC">
        <w:t>,</w:t>
      </w:r>
      <w:r>
        <w:t xml:space="preserve"> unwanted behaviour may arise when the UE does not re-select to a higher priority frequency, when such frequency does not support MBS. </w:t>
      </w:r>
    </w:p>
    <w:p w14:paraId="03A097B7" w14:textId="094BB37C" w:rsidR="00725ECA" w:rsidRDefault="00725ECA" w:rsidP="007F60E8">
      <w:pPr>
        <w:pStyle w:val="BodyText"/>
      </w:pPr>
      <w:r>
        <w:t xml:space="preserve">Unless all frequencies/cells support MBS and the services the UE is interested in, there is likely to be discussion, what the UE should do when MBS reception conflicts with legacy idle mode mobility. </w:t>
      </w:r>
      <w:r w:rsidR="007D50A5">
        <w:t>This detailed discussion</w:t>
      </w:r>
      <w:r>
        <w:t xml:space="preserve"> should be done when further details on the Idle mode solution have been agreed (e.g. when the UE transitions to Connected mode to receive MBS these problems are avoided). Furthermore</w:t>
      </w:r>
      <w:r w:rsidR="007D50A5">
        <w:t>,</w:t>
      </w:r>
      <w:r>
        <w:t xml:space="preserve"> it needs to be discussed whether there are dedicated/mixed frequencies/cells. </w:t>
      </w:r>
      <w:r w:rsidR="00FF62D0">
        <w:t xml:space="preserve">In case there are changes to idle mode mobility, then they should be clearly specified, and not be left to UE implementation. Furthermore it should be specified, what is the UE behaviour when the UE is no longer interested in MBS, </w:t>
      </w:r>
      <w:r w:rsidR="00331148">
        <w:t xml:space="preserve">e.g. UE should move to highest priority frequency. </w:t>
      </w:r>
    </w:p>
    <w:p w14:paraId="42E8F0FE" w14:textId="255B3BD1" w:rsidR="00725ECA" w:rsidRDefault="00725ECA" w:rsidP="007F60E8">
      <w:pPr>
        <w:pStyle w:val="BodyText"/>
      </w:pPr>
      <w:r>
        <w:t>It is also not clear whether service continuity needs to be supported</w:t>
      </w:r>
      <w:r w:rsidR="007D50A5">
        <w:t xml:space="preserve"> </w:t>
      </w:r>
      <w:r w:rsidR="00331148">
        <w:t>in Idle mode or</w:t>
      </w:r>
      <w:r w:rsidR="007D50A5">
        <w:t xml:space="preserve"> to what extent</w:t>
      </w:r>
      <w:r>
        <w:t xml:space="preserve"> </w:t>
      </w:r>
      <w:r w:rsidR="00331148">
        <w:t>it needs to be supported</w:t>
      </w:r>
      <w:r>
        <w:t xml:space="preserve">, i.e. perhaps the Idle mode </w:t>
      </w:r>
      <w:r w:rsidR="00331148">
        <w:t>support</w:t>
      </w:r>
      <w:r>
        <w:t xml:space="preserve"> is more limited compared to Connected mode. </w:t>
      </w:r>
      <w:bookmarkStart w:id="20" w:name="_Hlk47641665"/>
      <w:r w:rsidR="00B8067F">
        <w:t>Potentially t</w:t>
      </w:r>
      <w:r w:rsidR="007D50A5">
        <w:t>his could also be left as a configuration</w:t>
      </w:r>
      <w:r w:rsidR="00B8067F">
        <w:t xml:space="preserve"> option for</w:t>
      </w:r>
      <w:r w:rsidR="007D50A5">
        <w:t xml:space="preserve"> the network, i.e. for some MBS services, the UE will be kept in Connected, while </w:t>
      </w:r>
      <w:r w:rsidR="00B8067F">
        <w:t xml:space="preserve">for </w:t>
      </w:r>
      <w:r w:rsidR="007D50A5">
        <w:t xml:space="preserve">other (less important) services </w:t>
      </w:r>
      <w:r w:rsidR="00B8067F">
        <w:t>they</w:t>
      </w:r>
      <w:r w:rsidR="007D50A5">
        <w:t xml:space="preserve"> </w:t>
      </w:r>
      <w:r w:rsidR="00B8067F">
        <w:t>are</w:t>
      </w:r>
      <w:r w:rsidR="007D50A5">
        <w:t xml:space="preserve"> received in Idle mode.</w:t>
      </w:r>
      <w:bookmarkEnd w:id="20"/>
    </w:p>
    <w:p w14:paraId="7D7222DE" w14:textId="7BF9B5ED" w:rsidR="00725ECA" w:rsidRPr="0058557C" w:rsidRDefault="00C86026" w:rsidP="007F60E8">
      <w:pPr>
        <w:pStyle w:val="Heading2"/>
        <w:rPr>
          <w:lang w:eastAsia="zh-CN"/>
        </w:rPr>
      </w:pPr>
      <w:r>
        <w:rPr>
          <w:lang w:eastAsia="zh-CN"/>
        </w:rPr>
        <w:t>2.4</w:t>
      </w:r>
      <w:r>
        <w:rPr>
          <w:lang w:eastAsia="zh-CN"/>
        </w:rPr>
        <w:tab/>
      </w:r>
      <w:r w:rsidR="007D50A5">
        <w:rPr>
          <w:lang w:eastAsia="zh-CN"/>
        </w:rPr>
        <w:t>Summary</w:t>
      </w:r>
    </w:p>
    <w:p w14:paraId="1EB09111" w14:textId="28B6D4D6" w:rsidR="00725ECA" w:rsidRDefault="00725ECA" w:rsidP="007F60E8">
      <w:pPr>
        <w:pStyle w:val="BodyText"/>
      </w:pPr>
      <w:r>
        <w:t xml:space="preserve">The first impression is that MBS support in Idle/Inactive mode is more easily achieved by transition to Connected mode. In case it is indicated in system </w:t>
      </w:r>
      <w:r>
        <w:t>information what services (and possibl</w:t>
      </w:r>
      <w:r w:rsidR="003D6375">
        <w:t>y the</w:t>
      </w:r>
      <w:r>
        <w:t xml:space="preserve"> active sessions) </w:t>
      </w:r>
      <w:r w:rsidR="00897637">
        <w:t xml:space="preserve">that </w:t>
      </w:r>
      <w:r>
        <w:t xml:space="preserve">are supported in the cell, the UE can take the initiative to transition to </w:t>
      </w:r>
      <w:r w:rsidR="007D50A5">
        <w:t>C</w:t>
      </w:r>
      <w:r>
        <w:t xml:space="preserve">onnected mode. Once </w:t>
      </w:r>
      <w:r w:rsidR="00897637">
        <w:t>in Connected mode</w:t>
      </w:r>
      <w:r>
        <w:t xml:space="preserve"> the </w:t>
      </w:r>
      <w:r w:rsidR="00897637">
        <w:t>C</w:t>
      </w:r>
      <w:r>
        <w:t>onnected mode functions can be re-used to receive the MBS content</w:t>
      </w:r>
      <w:r w:rsidR="00897637">
        <w:t>, and the Connected mode service continuity can be re-used</w:t>
      </w:r>
      <w:r>
        <w:t xml:space="preserve">. Unless there are urgent requirements to enable PTM reception in Idle mode, reception of MBS in Connected </w:t>
      </w:r>
      <w:r>
        <w:t>mode seems to be preferred:</w:t>
      </w:r>
    </w:p>
    <w:p w14:paraId="76B9FABC" w14:textId="1BFFE460" w:rsidR="00725ECA" w:rsidRDefault="00725ECA" w:rsidP="00725ECA">
      <w:pPr>
        <w:pStyle w:val="Proposal"/>
      </w:pPr>
      <w:bookmarkStart w:id="21" w:name="_Toc47680871"/>
      <w:r>
        <w:t xml:space="preserve">RAN2 to select an Idle mode solution for MBS </w:t>
      </w:r>
      <w:proofErr w:type="gramStart"/>
      <w:r>
        <w:t>taking into account</w:t>
      </w:r>
      <w:proofErr w:type="gramEnd"/>
      <w:r>
        <w:t xml:space="preserve"> the considerations in this contribution.</w:t>
      </w:r>
      <w:bookmarkEnd w:id="21"/>
    </w:p>
    <w:p w14:paraId="5213967B" w14:textId="0A5CB3F2" w:rsidR="00C01F33" w:rsidRPr="00CE0424" w:rsidRDefault="00C86026" w:rsidP="00CE0424">
      <w:pPr>
        <w:pStyle w:val="Heading1"/>
      </w:pPr>
      <w:r>
        <w:t>3</w:t>
      </w:r>
      <w:r>
        <w:tab/>
      </w:r>
      <w:r w:rsidR="00C01F33" w:rsidRPr="00CE0424">
        <w:t>Conclusion</w:t>
      </w:r>
    </w:p>
    <w:p w14:paraId="5480BC68" w14:textId="77777777" w:rsidR="008E065E" w:rsidRDefault="008E065E" w:rsidP="008E065E">
      <w:pPr>
        <w:pStyle w:val="BodyText"/>
        <w:rPr>
          <w:b/>
          <w:bCs/>
        </w:rPr>
      </w:pPr>
      <w:bookmarkStart w:id="22" w:name="_Hlk47675422"/>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3" w:name="_Hlk47675450"/>
    <w:bookmarkEnd w:id="22"/>
    <w:p w14:paraId="75B85094" w14:textId="726F49F6" w:rsidR="00464B3F"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7680856" w:history="1">
        <w:r w:rsidR="00464B3F" w:rsidRPr="00635200">
          <w:rPr>
            <w:rStyle w:val="Hyperlink"/>
            <w:noProof/>
          </w:rPr>
          <w:t>Observation 1</w:t>
        </w:r>
        <w:r w:rsidR="00464B3F">
          <w:rPr>
            <w:rFonts w:asciiTheme="minorHAnsi" w:eastAsiaTheme="minorEastAsia" w:hAnsiTheme="minorHAnsi" w:cstheme="minorBidi"/>
            <w:b w:val="0"/>
            <w:noProof/>
            <w:sz w:val="22"/>
            <w:szCs w:val="22"/>
            <w:lang w:eastAsia="en-GB"/>
          </w:rPr>
          <w:tab/>
        </w:r>
        <w:r w:rsidR="00464B3F" w:rsidRPr="00635200">
          <w:rPr>
            <w:rStyle w:val="Hyperlink"/>
            <w:noProof/>
          </w:rPr>
          <w:t>The solution to support MBS in Idle and Inactive mode is assumed to be similar.</w:t>
        </w:r>
      </w:hyperlink>
    </w:p>
    <w:p w14:paraId="3AF8429D" w14:textId="59EF0868"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57" w:history="1">
        <w:r w:rsidRPr="00635200">
          <w:rPr>
            <w:rStyle w:val="Hyperlink"/>
            <w:noProof/>
          </w:rPr>
          <w:t>Observation 2</w:t>
        </w:r>
        <w:r>
          <w:rPr>
            <w:rFonts w:asciiTheme="minorHAnsi" w:eastAsiaTheme="minorEastAsia" w:hAnsiTheme="minorHAnsi" w:cstheme="minorBidi"/>
            <w:b w:val="0"/>
            <w:noProof/>
            <w:sz w:val="22"/>
            <w:szCs w:val="22"/>
            <w:lang w:eastAsia="en-GB"/>
          </w:rPr>
          <w:tab/>
        </w:r>
        <w:r w:rsidRPr="00635200">
          <w:rPr>
            <w:rStyle w:val="Hyperlink"/>
            <w:noProof/>
          </w:rPr>
          <w:t>The primary question about the Idle mode solution is whether PTM is received in Idle mode, or the UE transitions to Connected mode to receive MBS.</w:t>
        </w:r>
      </w:hyperlink>
    </w:p>
    <w:p w14:paraId="61205CD2" w14:textId="3BDE510B"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58" w:history="1">
        <w:r w:rsidRPr="00635200">
          <w:rPr>
            <w:rStyle w:val="Hyperlink"/>
            <w:noProof/>
          </w:rPr>
          <w:t>Observation 3</w:t>
        </w:r>
        <w:r>
          <w:rPr>
            <w:rFonts w:asciiTheme="minorHAnsi" w:eastAsiaTheme="minorEastAsia" w:hAnsiTheme="minorHAnsi" w:cstheme="minorBidi"/>
            <w:b w:val="0"/>
            <w:noProof/>
            <w:sz w:val="22"/>
            <w:szCs w:val="22"/>
            <w:lang w:eastAsia="en-GB"/>
          </w:rPr>
          <w:tab/>
        </w:r>
        <w:r w:rsidRPr="00635200">
          <w:rPr>
            <w:rStyle w:val="Hyperlink"/>
            <w:noProof/>
          </w:rPr>
          <w:t>Further discussion is needed to agree on the (maximum) number of simultaneous users per cell that needs to be supported.</w:t>
        </w:r>
      </w:hyperlink>
    </w:p>
    <w:p w14:paraId="3195D1B0" w14:textId="29D371D6"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59" w:history="1">
        <w:r w:rsidRPr="00635200">
          <w:rPr>
            <w:rStyle w:val="Hyperlink"/>
            <w:noProof/>
          </w:rPr>
          <w:t>Observation 4</w:t>
        </w:r>
        <w:r>
          <w:rPr>
            <w:rFonts w:asciiTheme="minorHAnsi" w:eastAsiaTheme="minorEastAsia" w:hAnsiTheme="minorHAnsi" w:cstheme="minorBidi"/>
            <w:b w:val="0"/>
            <w:noProof/>
            <w:sz w:val="22"/>
            <w:szCs w:val="22"/>
            <w:lang w:eastAsia="en-GB"/>
          </w:rPr>
          <w:tab/>
        </w:r>
        <w:r w:rsidRPr="00635200">
          <w:rPr>
            <w:rStyle w:val="Hyperlink"/>
            <w:noProof/>
          </w:rPr>
          <w:t>Transmission of PTM in Idle mode without UE feedback is a trade-off between reception quality and NW resources.</w:t>
        </w:r>
      </w:hyperlink>
    </w:p>
    <w:p w14:paraId="5B9A07E8" w14:textId="641AF112"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0" w:history="1">
        <w:r w:rsidRPr="00635200">
          <w:rPr>
            <w:rStyle w:val="Hyperlink"/>
            <w:noProof/>
          </w:rPr>
          <w:t>Observation 5</w:t>
        </w:r>
        <w:r>
          <w:rPr>
            <w:rFonts w:asciiTheme="minorHAnsi" w:eastAsiaTheme="minorEastAsia" w:hAnsiTheme="minorHAnsi" w:cstheme="minorBidi"/>
            <w:b w:val="0"/>
            <w:noProof/>
            <w:sz w:val="22"/>
            <w:szCs w:val="22"/>
            <w:lang w:eastAsia="en-GB"/>
          </w:rPr>
          <w:tab/>
        </w:r>
        <w:r w:rsidRPr="00635200">
          <w:rPr>
            <w:rStyle w:val="Hyperlink"/>
            <w:noProof/>
          </w:rPr>
          <w:t>RAN2 should pay special attention to the possible signalling load impact when frequent changes for MBS need to be signalled to the UE.</w:t>
        </w:r>
      </w:hyperlink>
    </w:p>
    <w:p w14:paraId="3F2E273F" w14:textId="0A94D04D"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1" w:history="1">
        <w:r w:rsidRPr="00635200">
          <w:rPr>
            <w:rStyle w:val="Hyperlink"/>
            <w:noProof/>
          </w:rPr>
          <w:t>Observation 6</w:t>
        </w:r>
        <w:r>
          <w:rPr>
            <w:rFonts w:asciiTheme="minorHAnsi" w:eastAsiaTheme="minorEastAsia" w:hAnsiTheme="minorHAnsi" w:cstheme="minorBidi"/>
            <w:b w:val="0"/>
            <w:noProof/>
            <w:sz w:val="22"/>
            <w:szCs w:val="22"/>
            <w:lang w:eastAsia="en-GB"/>
          </w:rPr>
          <w:tab/>
        </w:r>
        <w:r w:rsidRPr="00635200">
          <w:rPr>
            <w:rStyle w:val="Hyperlink"/>
            <w:noProof/>
          </w:rPr>
          <w:t>The network may not be aware of how which UEs in the cell may be interested in which service(s) in Idle mode.</w:t>
        </w:r>
      </w:hyperlink>
    </w:p>
    <w:p w14:paraId="68A47F2A" w14:textId="6A2D71C1"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2" w:history="1">
        <w:r w:rsidRPr="00635200">
          <w:rPr>
            <w:rStyle w:val="Hyperlink"/>
            <w:noProof/>
          </w:rPr>
          <w:t>Observation 7</w:t>
        </w:r>
        <w:r>
          <w:rPr>
            <w:rFonts w:asciiTheme="minorHAnsi" w:eastAsiaTheme="minorEastAsia" w:hAnsiTheme="minorHAnsi" w:cstheme="minorBidi"/>
            <w:b w:val="0"/>
            <w:noProof/>
            <w:sz w:val="22"/>
            <w:szCs w:val="22"/>
            <w:lang w:eastAsia="en-GB"/>
          </w:rPr>
          <w:tab/>
        </w:r>
        <w:r w:rsidRPr="00635200">
          <w:rPr>
            <w:rStyle w:val="Hyperlink"/>
            <w:noProof/>
          </w:rPr>
          <w:t>Further discussion is needed whether Idle mode can be handled by the upper layers without any impact on RAN2, i.e. UE moves to connected mode based on higher layer trigger.</w:t>
        </w:r>
      </w:hyperlink>
    </w:p>
    <w:p w14:paraId="09AF61F3" w14:textId="6A513749"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3" w:history="1">
        <w:r w:rsidRPr="00635200">
          <w:rPr>
            <w:rStyle w:val="Hyperlink"/>
            <w:noProof/>
          </w:rPr>
          <w:t>Observation 8</w:t>
        </w:r>
        <w:r>
          <w:rPr>
            <w:rFonts w:asciiTheme="minorHAnsi" w:eastAsiaTheme="minorEastAsia" w:hAnsiTheme="minorHAnsi" w:cstheme="minorBidi"/>
            <w:b w:val="0"/>
            <w:noProof/>
            <w:sz w:val="22"/>
            <w:szCs w:val="22"/>
            <w:lang w:eastAsia="en-GB"/>
          </w:rPr>
          <w:tab/>
        </w:r>
        <w:r w:rsidRPr="00635200">
          <w:rPr>
            <w:rStyle w:val="Hyperlink"/>
            <w:noProof/>
          </w:rPr>
          <w:t>Further discussion is needed whether UE should go to Connected mode when inside the service area, or when a session is active or about to start for the service the UE is interested in.</w:t>
        </w:r>
      </w:hyperlink>
    </w:p>
    <w:p w14:paraId="284D6C23" w14:textId="78896D7F"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4" w:history="1">
        <w:r w:rsidRPr="00635200">
          <w:rPr>
            <w:rStyle w:val="Hyperlink"/>
            <w:noProof/>
          </w:rPr>
          <w:t>Observation 9</w:t>
        </w:r>
        <w:r>
          <w:rPr>
            <w:rFonts w:asciiTheme="minorHAnsi" w:eastAsiaTheme="minorEastAsia" w:hAnsiTheme="minorHAnsi" w:cstheme="minorBidi"/>
            <w:b w:val="0"/>
            <w:noProof/>
            <w:sz w:val="22"/>
            <w:szCs w:val="22"/>
            <w:lang w:eastAsia="en-GB"/>
          </w:rPr>
          <w:tab/>
        </w:r>
        <w:r w:rsidRPr="00635200">
          <w:rPr>
            <w:rStyle w:val="Hyperlink"/>
            <w:noProof/>
          </w:rPr>
          <w:t>In case session start/stop are indicated via paging there can be a high paging load when sessions start and stop frequently.</w:t>
        </w:r>
      </w:hyperlink>
    </w:p>
    <w:p w14:paraId="3D3A51C8" w14:textId="2346989D"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5" w:history="1">
        <w:r w:rsidRPr="00635200">
          <w:rPr>
            <w:rStyle w:val="Hyperlink"/>
            <w:noProof/>
          </w:rPr>
          <w:t>Observation 10</w:t>
        </w:r>
        <w:r>
          <w:rPr>
            <w:rFonts w:asciiTheme="minorHAnsi" w:eastAsiaTheme="minorEastAsia" w:hAnsiTheme="minorHAnsi" w:cstheme="minorBidi"/>
            <w:b w:val="0"/>
            <w:noProof/>
            <w:sz w:val="22"/>
            <w:szCs w:val="22"/>
            <w:lang w:eastAsia="en-GB"/>
          </w:rPr>
          <w:tab/>
        </w:r>
        <w:r w:rsidRPr="00635200">
          <w:rPr>
            <w:rStyle w:val="Hyperlink"/>
            <w:noProof/>
          </w:rPr>
          <w:t>PTM support in Idle mode via RRCRelease does not easily support mobility/service continuity.</w:t>
        </w:r>
      </w:hyperlink>
    </w:p>
    <w:p w14:paraId="0160420C" w14:textId="12C123CA"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6" w:history="1">
        <w:r w:rsidRPr="00635200">
          <w:rPr>
            <w:rStyle w:val="Hyperlink"/>
            <w:noProof/>
          </w:rPr>
          <w:t>Observation 11</w:t>
        </w:r>
        <w:r>
          <w:rPr>
            <w:rFonts w:asciiTheme="minorHAnsi" w:eastAsiaTheme="minorEastAsia" w:hAnsiTheme="minorHAnsi" w:cstheme="minorBidi"/>
            <w:b w:val="0"/>
            <w:noProof/>
            <w:sz w:val="22"/>
            <w:szCs w:val="22"/>
            <w:lang w:eastAsia="en-GB"/>
          </w:rPr>
          <w:tab/>
        </w:r>
        <w:r w:rsidRPr="00635200">
          <w:rPr>
            <w:rStyle w:val="Hyperlink"/>
            <w:noProof/>
          </w:rPr>
          <w:t>PTM support in Idle mode via System Information is more flexible, but may increase SI load and change notifications.</w:t>
        </w:r>
      </w:hyperlink>
    </w:p>
    <w:p w14:paraId="64D27869" w14:textId="4715881B"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7" w:history="1">
        <w:r w:rsidRPr="00635200">
          <w:rPr>
            <w:rStyle w:val="Hyperlink"/>
            <w:noProof/>
          </w:rPr>
          <w:t>Observation 12</w:t>
        </w:r>
        <w:r>
          <w:rPr>
            <w:rFonts w:asciiTheme="minorHAnsi" w:eastAsiaTheme="minorEastAsia" w:hAnsiTheme="minorHAnsi" w:cstheme="minorBidi"/>
            <w:b w:val="0"/>
            <w:noProof/>
            <w:sz w:val="22"/>
            <w:szCs w:val="22"/>
            <w:lang w:eastAsia="en-GB"/>
          </w:rPr>
          <w:tab/>
        </w:r>
        <w:r w:rsidRPr="00635200">
          <w:rPr>
            <w:rStyle w:val="Hyperlink"/>
            <w:noProof/>
          </w:rPr>
          <w:t>PTM support in Idle mode via MCCH is the most flexible, but more complex.</w:t>
        </w:r>
      </w:hyperlink>
    </w:p>
    <w:p w14:paraId="79623ADF" w14:textId="1CFEA8DA"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8" w:history="1">
        <w:r w:rsidRPr="00635200">
          <w:rPr>
            <w:rStyle w:val="Hyperlink"/>
            <w:noProof/>
          </w:rPr>
          <w:t>Observation 13</w:t>
        </w:r>
        <w:r>
          <w:rPr>
            <w:rFonts w:asciiTheme="minorHAnsi" w:eastAsiaTheme="minorEastAsia" w:hAnsiTheme="minorHAnsi" w:cstheme="minorBidi"/>
            <w:b w:val="0"/>
            <w:noProof/>
            <w:sz w:val="22"/>
            <w:szCs w:val="22"/>
            <w:lang w:eastAsia="en-GB"/>
          </w:rPr>
          <w:tab/>
        </w:r>
        <w:r w:rsidRPr="00635200">
          <w:rPr>
            <w:rStyle w:val="Hyperlink"/>
            <w:noProof/>
          </w:rPr>
          <w:t>Registration and authorization for MBS reception is outside RAN2.</w:t>
        </w:r>
      </w:hyperlink>
    </w:p>
    <w:p w14:paraId="48796370" w14:textId="592D1101"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69" w:history="1">
        <w:r w:rsidRPr="00635200">
          <w:rPr>
            <w:rStyle w:val="Hyperlink"/>
            <w:noProof/>
          </w:rPr>
          <w:t>Observation 14</w:t>
        </w:r>
        <w:r>
          <w:rPr>
            <w:rFonts w:asciiTheme="minorHAnsi" w:eastAsiaTheme="minorEastAsia" w:hAnsiTheme="minorHAnsi" w:cstheme="minorBidi"/>
            <w:b w:val="0"/>
            <w:noProof/>
            <w:sz w:val="22"/>
            <w:szCs w:val="22"/>
            <w:lang w:eastAsia="en-GB"/>
          </w:rPr>
          <w:tab/>
        </w:r>
        <w:r w:rsidRPr="00635200">
          <w:rPr>
            <w:rStyle w:val="Hyperlink"/>
            <w:noProof/>
          </w:rPr>
          <w:t>Introduction of MBS in Idle mode should have no significant impact on the legacy mobility, i.e. UE supporting MBS should also be on the strongest/highest ranked cell on a frequency and should try to re-select to a suitable cell on a higher priority frequency, when such exists.</w:t>
        </w:r>
      </w:hyperlink>
    </w:p>
    <w:p w14:paraId="1244B949" w14:textId="73E8A53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3DB1ACD" w14:textId="2921DB73" w:rsidR="00464B3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80870" w:history="1">
        <w:r w:rsidR="00464B3F" w:rsidRPr="009621A2">
          <w:rPr>
            <w:rStyle w:val="Hyperlink"/>
            <w:noProof/>
          </w:rPr>
          <w:t>Proposal 1</w:t>
        </w:r>
        <w:r w:rsidR="00464B3F">
          <w:rPr>
            <w:rFonts w:asciiTheme="minorHAnsi" w:eastAsiaTheme="minorEastAsia" w:hAnsiTheme="minorHAnsi" w:cstheme="minorBidi"/>
            <w:b w:val="0"/>
            <w:noProof/>
            <w:sz w:val="22"/>
            <w:szCs w:val="22"/>
            <w:lang w:eastAsia="en-GB"/>
          </w:rPr>
          <w:tab/>
        </w:r>
        <w:r w:rsidR="00464B3F" w:rsidRPr="009621A2">
          <w:rPr>
            <w:rStyle w:val="Hyperlink"/>
            <w:noProof/>
          </w:rPr>
          <w:t>The Connected mode solution is prioritized.</w:t>
        </w:r>
      </w:hyperlink>
    </w:p>
    <w:p w14:paraId="77A00834" w14:textId="1968EA9C" w:rsidR="00464B3F" w:rsidRDefault="00464B3F">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80871" w:history="1">
        <w:r w:rsidRPr="009621A2">
          <w:rPr>
            <w:rStyle w:val="Hyperlink"/>
            <w:noProof/>
          </w:rPr>
          <w:t>Proposal 2</w:t>
        </w:r>
        <w:r>
          <w:rPr>
            <w:rFonts w:asciiTheme="minorHAnsi" w:eastAsiaTheme="minorEastAsia" w:hAnsiTheme="minorHAnsi" w:cstheme="minorBidi"/>
            <w:b w:val="0"/>
            <w:noProof/>
            <w:sz w:val="22"/>
            <w:szCs w:val="22"/>
            <w:lang w:eastAsia="en-GB"/>
          </w:rPr>
          <w:tab/>
        </w:r>
        <w:r w:rsidRPr="009621A2">
          <w:rPr>
            <w:rStyle w:val="Hyperlink"/>
            <w:noProof/>
          </w:rPr>
          <w:t>RAN2 to select an Idle mode solution for MBS taking into account the considerations in this contribution.</w:t>
        </w:r>
      </w:hyperlink>
    </w:p>
    <w:p w14:paraId="58C0874B" w14:textId="5167BC02" w:rsidR="00F507D1" w:rsidRPr="00CE0424" w:rsidRDefault="006E1C82" w:rsidP="00662420">
      <w:pPr>
        <w:pStyle w:val="Heading1"/>
      </w:pPr>
      <w:r>
        <w:rPr>
          <w:b/>
          <w:bCs/>
          <w:lang w:val="en-US"/>
        </w:rPr>
        <w:fldChar w:fldCharType="end"/>
      </w:r>
      <w:bookmarkEnd w:id="23"/>
      <w:r w:rsidRPr="00CE0424">
        <w:rPr>
          <w:b/>
          <w:bCs/>
        </w:rPr>
        <w:t xml:space="preserve"> </w:t>
      </w:r>
      <w:bookmarkStart w:id="24" w:name="_In-sequence_SDU_delivery"/>
      <w:bookmarkEnd w:id="24"/>
      <w:r w:rsidR="00C86026">
        <w:t>4</w:t>
      </w:r>
      <w:r w:rsidR="00C86026">
        <w:tab/>
      </w:r>
      <w:r w:rsidR="00F507D1" w:rsidRPr="00CE0424">
        <w:t>References</w:t>
      </w:r>
    </w:p>
    <w:bookmarkStart w:id="25" w:name="_Ref174151459"/>
    <w:bookmarkStart w:id="26" w:name="_Ref189809556"/>
    <w:p w14:paraId="79097E77" w14:textId="77777777" w:rsidR="007F60E8" w:rsidRPr="007F60E8" w:rsidRDefault="007F60E8" w:rsidP="007F60E8">
      <w:pPr>
        <w:pStyle w:val="Reference"/>
        <w:rPr>
          <w:rFonts w:cs="Arial"/>
          <w:lang w:val="de-DE"/>
        </w:rPr>
      </w:pPr>
      <w:r w:rsidRPr="007F60E8">
        <w:fldChar w:fldCharType="begin"/>
      </w:r>
      <w:r w:rsidRPr="007F60E8">
        <w:instrText xml:space="preserve"> HYPERLINK "https://www.3gpp.org/ftp/tsg_ran/TSG_RAN//TSGR_88e/Docs/RP-201038.zip" </w:instrText>
      </w:r>
      <w:r w:rsidRPr="007F60E8">
        <w:fldChar w:fldCharType="separate"/>
      </w:r>
      <w:r w:rsidRPr="007F60E8">
        <w:rPr>
          <w:rStyle w:val="Hyperlink"/>
          <w:rFonts w:cs="Arial"/>
          <w:lang w:val="de-DE"/>
        </w:rPr>
        <w:t>RP-201038</w:t>
      </w:r>
      <w:r w:rsidRPr="007F60E8">
        <w:rPr>
          <w:rStyle w:val="Hyperlink"/>
          <w:rFonts w:cs="Arial"/>
          <w:lang w:val="de-DE"/>
        </w:rPr>
        <w:fldChar w:fldCharType="end"/>
      </w:r>
      <w:r w:rsidRPr="007F60E8">
        <w:rPr>
          <w:rFonts w:cs="Arial"/>
          <w:lang w:val="de-DE"/>
        </w:rPr>
        <w:t xml:space="preserve">, </w:t>
      </w:r>
      <w:r w:rsidRPr="007F60E8">
        <w:rPr>
          <w:rFonts w:cs="Arial"/>
          <w:i/>
          <w:iCs/>
          <w:lang w:val="de-DE"/>
        </w:rPr>
        <w:t>NR Multicast and Broadcast Services</w:t>
      </w:r>
      <w:r w:rsidRPr="007F60E8">
        <w:rPr>
          <w:rFonts w:cs="Arial"/>
          <w:lang w:val="de-DE"/>
        </w:rPr>
        <w:t>, WID, Huawei, RAN#88-e</w:t>
      </w:r>
    </w:p>
    <w:p w14:paraId="7C458F71" w14:textId="77777777" w:rsidR="007F60E8" w:rsidRPr="007F60E8" w:rsidRDefault="00464B3F" w:rsidP="007F60E8">
      <w:pPr>
        <w:pStyle w:val="Reference"/>
        <w:rPr>
          <w:lang w:val="de-DE"/>
        </w:rPr>
      </w:pPr>
      <w:hyperlink r:id="rId12" w:history="1">
        <w:r w:rsidR="007F60E8" w:rsidRPr="007F60E8">
          <w:rPr>
            <w:rStyle w:val="Hyperlink"/>
            <w:rFonts w:cs="Arial"/>
            <w:lang w:val="de-DE"/>
          </w:rPr>
          <w:t>S3-201212</w:t>
        </w:r>
      </w:hyperlink>
      <w:r w:rsidR="007F60E8" w:rsidRPr="007F60E8">
        <w:rPr>
          <w:lang w:val="de-DE"/>
        </w:rPr>
        <w:t xml:space="preserve">, </w:t>
      </w:r>
      <w:r w:rsidR="007F60E8" w:rsidRPr="007F60E8">
        <w:rPr>
          <w:i/>
          <w:iCs/>
        </w:rPr>
        <w:t>New SID: Study on Security Aspects of Enhancements for 5G Multicast-Broadcast Services</w:t>
      </w:r>
      <w:r w:rsidR="007F60E8" w:rsidRPr="007F60E8">
        <w:t>, SID, Huawei, SA3#99-e</w:t>
      </w:r>
      <w:bookmarkStart w:id="27" w:name="_GoBack"/>
      <w:bookmarkEnd w:id="25"/>
      <w:bookmarkEnd w:id="26"/>
      <w:bookmarkEnd w:id="27"/>
    </w:p>
    <w:sectPr w:rsidR="007F60E8" w:rsidRPr="007F60E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9DE97" w14:textId="77777777" w:rsidR="00F47BF9" w:rsidRDefault="00F47BF9">
      <w:r>
        <w:separator/>
      </w:r>
    </w:p>
  </w:endnote>
  <w:endnote w:type="continuationSeparator" w:id="0">
    <w:p w14:paraId="77CECE71" w14:textId="77777777" w:rsidR="00F47BF9" w:rsidRDefault="00F4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F50B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F87C" w14:textId="77777777" w:rsidR="00F47BF9" w:rsidRDefault="00F47BF9">
      <w:r>
        <w:separator/>
      </w:r>
    </w:p>
  </w:footnote>
  <w:footnote w:type="continuationSeparator" w:id="0">
    <w:p w14:paraId="22EB6A46" w14:textId="77777777" w:rsidR="00F47BF9" w:rsidRDefault="00F47BF9">
      <w:r>
        <w:continuationSeparator/>
      </w:r>
    </w:p>
  </w:footnote>
  <w:footnote w:id="1">
    <w:p w14:paraId="3666F8B9" w14:textId="77777777" w:rsidR="00725ECA" w:rsidRPr="001229BF" w:rsidRDefault="00725ECA" w:rsidP="00725ECA">
      <w:pPr>
        <w:pStyle w:val="FootnoteText"/>
        <w:rPr>
          <w:sz w:val="18"/>
          <w:szCs w:val="18"/>
        </w:rPr>
      </w:pPr>
      <w:r w:rsidRPr="007F60E8">
        <w:rPr>
          <w:rStyle w:val="FootnoteReference"/>
          <w:rFonts w:ascii="Arial" w:hAnsi="Arial" w:cs="Arial"/>
        </w:rPr>
        <w:footnoteRef/>
      </w:r>
      <w:r w:rsidRPr="007F60E8">
        <w:rPr>
          <w:rFonts w:ascii="Arial" w:hAnsi="Arial" w:cs="Arial"/>
        </w:rPr>
        <w:t xml:space="preserve"> </w:t>
      </w:r>
      <w:r w:rsidRPr="001229BF">
        <w:rPr>
          <w:sz w:val="18"/>
          <w:szCs w:val="18"/>
        </w:rPr>
        <w:t xml:space="preserve">Dedicated/mixed frequencies, dedicated/mixed cells, </w:t>
      </w:r>
      <w:proofErr w:type="spellStart"/>
      <w:r w:rsidRPr="001229BF">
        <w:rPr>
          <w:sz w:val="18"/>
          <w:szCs w:val="18"/>
        </w:rPr>
        <w:t>Pcell</w:t>
      </w:r>
      <w:proofErr w:type="spellEnd"/>
      <w:r w:rsidRPr="001229BF">
        <w:rPr>
          <w:sz w:val="18"/>
          <w:szCs w:val="18"/>
        </w:rPr>
        <w:t>/</w:t>
      </w:r>
      <w:proofErr w:type="spellStart"/>
      <w:r w:rsidRPr="001229BF">
        <w:rPr>
          <w:sz w:val="18"/>
          <w:szCs w:val="18"/>
        </w:rPr>
        <w:t>Scell</w:t>
      </w:r>
      <w:proofErr w:type="spellEnd"/>
      <w:r w:rsidRPr="001229BF">
        <w:rPr>
          <w:sz w:val="18"/>
          <w:szCs w:val="18"/>
        </w:rPr>
        <w:t xml:space="preserve"> support are not further discussed in this contribution.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501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0EC9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2A9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651AF"/>
    <w:multiLevelType w:val="hybridMultilevel"/>
    <w:tmpl w:val="F40AC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9B7A63"/>
    <w:multiLevelType w:val="hybridMultilevel"/>
    <w:tmpl w:val="F40AC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D13437"/>
    <w:multiLevelType w:val="hybridMultilevel"/>
    <w:tmpl w:val="9F1A3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A3656"/>
    <w:multiLevelType w:val="hybridMultilevel"/>
    <w:tmpl w:val="8B301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84162"/>
    <w:multiLevelType w:val="hybridMultilevel"/>
    <w:tmpl w:val="10E8FC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F0118"/>
    <w:multiLevelType w:val="hybridMultilevel"/>
    <w:tmpl w:val="317CB7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5551C2"/>
    <w:multiLevelType w:val="hybridMultilevel"/>
    <w:tmpl w:val="8416DFE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8"/>
  </w:num>
  <w:num w:numId="16">
    <w:abstractNumId w:val="27"/>
  </w:num>
  <w:num w:numId="17">
    <w:abstractNumId w:val="7"/>
  </w:num>
  <w:num w:numId="18">
    <w:abstractNumId w:val="8"/>
  </w:num>
  <w:num w:numId="19">
    <w:abstractNumId w:val="5"/>
  </w:num>
  <w:num w:numId="20">
    <w:abstractNumId w:val="30"/>
  </w:num>
  <w:num w:numId="21">
    <w:abstractNumId w:val="14"/>
  </w:num>
  <w:num w:numId="22">
    <w:abstractNumId w:val="28"/>
  </w:num>
  <w:num w:numId="23">
    <w:abstractNumId w:val="25"/>
  </w:num>
  <w:num w:numId="24">
    <w:abstractNumId w:val="24"/>
  </w:num>
  <w:num w:numId="25">
    <w:abstractNumId w:val="22"/>
  </w:num>
  <w:num w:numId="26">
    <w:abstractNumId w:val="29"/>
  </w:num>
  <w:num w:numId="27">
    <w:abstractNumId w:val="4"/>
  </w:num>
  <w:num w:numId="28">
    <w:abstractNumId w:val="6"/>
  </w:num>
  <w:num w:numId="29">
    <w:abstractNumId w:val="15"/>
  </w:num>
  <w:num w:numId="30">
    <w:abstractNumId w:val="13"/>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E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B3B"/>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293"/>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74C"/>
    <w:rsid w:val="001062FB"/>
    <w:rsid w:val="001063E6"/>
    <w:rsid w:val="00113CF4"/>
    <w:rsid w:val="001153EA"/>
    <w:rsid w:val="00115643"/>
    <w:rsid w:val="00116765"/>
    <w:rsid w:val="001219F5"/>
    <w:rsid w:val="00121A20"/>
    <w:rsid w:val="001228CE"/>
    <w:rsid w:val="001229B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4EC"/>
    <w:rsid w:val="001A1987"/>
    <w:rsid w:val="001A2564"/>
    <w:rsid w:val="001A6173"/>
    <w:rsid w:val="001A6CBA"/>
    <w:rsid w:val="001B0D97"/>
    <w:rsid w:val="001B5A5D"/>
    <w:rsid w:val="001C1CE5"/>
    <w:rsid w:val="001C3D2A"/>
    <w:rsid w:val="001D51BA"/>
    <w:rsid w:val="001D53E7"/>
    <w:rsid w:val="001D6342"/>
    <w:rsid w:val="001D6D53"/>
    <w:rsid w:val="001D6E36"/>
    <w:rsid w:val="001E58E2"/>
    <w:rsid w:val="001E7AED"/>
    <w:rsid w:val="001F3916"/>
    <w:rsid w:val="001F54C5"/>
    <w:rsid w:val="001F662C"/>
    <w:rsid w:val="001F7074"/>
    <w:rsid w:val="00200490"/>
    <w:rsid w:val="00201F3A"/>
    <w:rsid w:val="00203F96"/>
    <w:rsid w:val="002069B2"/>
    <w:rsid w:val="00207FA3"/>
    <w:rsid w:val="00214762"/>
    <w:rsid w:val="00214DA8"/>
    <w:rsid w:val="00215423"/>
    <w:rsid w:val="002158FA"/>
    <w:rsid w:val="00220600"/>
    <w:rsid w:val="002224DB"/>
    <w:rsid w:val="00223FCB"/>
    <w:rsid w:val="002252C3"/>
    <w:rsid w:val="00225C54"/>
    <w:rsid w:val="00230765"/>
    <w:rsid w:val="00230D18"/>
    <w:rsid w:val="002319E4"/>
    <w:rsid w:val="00234137"/>
    <w:rsid w:val="00235632"/>
    <w:rsid w:val="00235872"/>
    <w:rsid w:val="00241559"/>
    <w:rsid w:val="002435B3"/>
    <w:rsid w:val="002458EB"/>
    <w:rsid w:val="002500C8"/>
    <w:rsid w:val="0025609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CBC"/>
    <w:rsid w:val="002D5B37"/>
    <w:rsid w:val="002D7637"/>
    <w:rsid w:val="002E17F2"/>
    <w:rsid w:val="002E7CAE"/>
    <w:rsid w:val="002F2771"/>
    <w:rsid w:val="002F37A9"/>
    <w:rsid w:val="00301CE6"/>
    <w:rsid w:val="0030256B"/>
    <w:rsid w:val="0030501F"/>
    <w:rsid w:val="00307BA1"/>
    <w:rsid w:val="0031138D"/>
    <w:rsid w:val="00311702"/>
    <w:rsid w:val="00311E82"/>
    <w:rsid w:val="00313FD6"/>
    <w:rsid w:val="003143BD"/>
    <w:rsid w:val="00315363"/>
    <w:rsid w:val="003203ED"/>
    <w:rsid w:val="00322C9F"/>
    <w:rsid w:val="00324D23"/>
    <w:rsid w:val="00331148"/>
    <w:rsid w:val="00331751"/>
    <w:rsid w:val="00334579"/>
    <w:rsid w:val="00335858"/>
    <w:rsid w:val="00336BDA"/>
    <w:rsid w:val="00342BD7"/>
    <w:rsid w:val="00346DB5"/>
    <w:rsid w:val="003477B1"/>
    <w:rsid w:val="00357380"/>
    <w:rsid w:val="003602D9"/>
    <w:rsid w:val="003604CE"/>
    <w:rsid w:val="00370E47"/>
    <w:rsid w:val="003735CC"/>
    <w:rsid w:val="003742AC"/>
    <w:rsid w:val="00376AE8"/>
    <w:rsid w:val="00377CAE"/>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6DE"/>
    <w:rsid w:val="003D3C45"/>
    <w:rsid w:val="003D4897"/>
    <w:rsid w:val="003D5B1F"/>
    <w:rsid w:val="003D637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171"/>
    <w:rsid w:val="004242F4"/>
    <w:rsid w:val="00427248"/>
    <w:rsid w:val="00437447"/>
    <w:rsid w:val="00441A92"/>
    <w:rsid w:val="004431DC"/>
    <w:rsid w:val="00444F56"/>
    <w:rsid w:val="00446488"/>
    <w:rsid w:val="004517AA"/>
    <w:rsid w:val="00452CAC"/>
    <w:rsid w:val="00457565"/>
    <w:rsid w:val="00457B71"/>
    <w:rsid w:val="00463174"/>
    <w:rsid w:val="00464B3F"/>
    <w:rsid w:val="004669E2"/>
    <w:rsid w:val="00470C31"/>
    <w:rsid w:val="004710B0"/>
    <w:rsid w:val="00471DE0"/>
    <w:rsid w:val="004734D0"/>
    <w:rsid w:val="0047556B"/>
    <w:rsid w:val="00477768"/>
    <w:rsid w:val="00492BC5"/>
    <w:rsid w:val="004964F1"/>
    <w:rsid w:val="004A16BC"/>
    <w:rsid w:val="004A2B94"/>
    <w:rsid w:val="004B02DC"/>
    <w:rsid w:val="004B6F6A"/>
    <w:rsid w:val="004B7C0C"/>
    <w:rsid w:val="004C3898"/>
    <w:rsid w:val="004D36B1"/>
    <w:rsid w:val="004D7EBD"/>
    <w:rsid w:val="004E2680"/>
    <w:rsid w:val="004E28F9"/>
    <w:rsid w:val="004E462E"/>
    <w:rsid w:val="004E472A"/>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DBE"/>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2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48"/>
    <w:rsid w:val="006A46FB"/>
    <w:rsid w:val="006A5E28"/>
    <w:rsid w:val="006A697B"/>
    <w:rsid w:val="006A7AFF"/>
    <w:rsid w:val="006B1816"/>
    <w:rsid w:val="006B2099"/>
    <w:rsid w:val="006B50CF"/>
    <w:rsid w:val="006C03B8"/>
    <w:rsid w:val="006C5EC9"/>
    <w:rsid w:val="006C6059"/>
    <w:rsid w:val="006C7522"/>
    <w:rsid w:val="006D03FE"/>
    <w:rsid w:val="006D6F08"/>
    <w:rsid w:val="006E062C"/>
    <w:rsid w:val="006E1C82"/>
    <w:rsid w:val="006E28B7"/>
    <w:rsid w:val="006E2A9B"/>
    <w:rsid w:val="006E3310"/>
    <w:rsid w:val="006E3997"/>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5ECA"/>
    <w:rsid w:val="00726E3C"/>
    <w:rsid w:val="00726EA6"/>
    <w:rsid w:val="00727208"/>
    <w:rsid w:val="00727680"/>
    <w:rsid w:val="007348B1"/>
    <w:rsid w:val="007362A6"/>
    <w:rsid w:val="00736D7D"/>
    <w:rsid w:val="00736DF9"/>
    <w:rsid w:val="00740E58"/>
    <w:rsid w:val="007445A0"/>
    <w:rsid w:val="0074524B"/>
    <w:rsid w:val="00747D8B"/>
    <w:rsid w:val="00751228"/>
    <w:rsid w:val="007571E1"/>
    <w:rsid w:val="00757A16"/>
    <w:rsid w:val="007604B2"/>
    <w:rsid w:val="00765281"/>
    <w:rsid w:val="00766BAD"/>
    <w:rsid w:val="007729A2"/>
    <w:rsid w:val="007748A5"/>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AF"/>
    <w:rsid w:val="007D50A5"/>
    <w:rsid w:val="007D5901"/>
    <w:rsid w:val="007D7526"/>
    <w:rsid w:val="007E4610"/>
    <w:rsid w:val="007E4715"/>
    <w:rsid w:val="007E505B"/>
    <w:rsid w:val="007E7091"/>
    <w:rsid w:val="007F60E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637"/>
    <w:rsid w:val="008A21FF"/>
    <w:rsid w:val="008A2CE2"/>
    <w:rsid w:val="008A30AC"/>
    <w:rsid w:val="008A44B8"/>
    <w:rsid w:val="008A51A8"/>
    <w:rsid w:val="008A54C7"/>
    <w:rsid w:val="008A77D8"/>
    <w:rsid w:val="008B0483"/>
    <w:rsid w:val="008B120C"/>
    <w:rsid w:val="008B51A0"/>
    <w:rsid w:val="008B592A"/>
    <w:rsid w:val="008B5AB1"/>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C1D"/>
    <w:rsid w:val="008F1EAB"/>
    <w:rsid w:val="008F33DC"/>
    <w:rsid w:val="008F477F"/>
    <w:rsid w:val="008F711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84"/>
    <w:rsid w:val="00970C00"/>
    <w:rsid w:val="00971F08"/>
    <w:rsid w:val="009724E2"/>
    <w:rsid w:val="0097603D"/>
    <w:rsid w:val="00976949"/>
    <w:rsid w:val="00980477"/>
    <w:rsid w:val="00985253"/>
    <w:rsid w:val="009853B3"/>
    <w:rsid w:val="00990630"/>
    <w:rsid w:val="00991761"/>
    <w:rsid w:val="00994DCA"/>
    <w:rsid w:val="009960EC"/>
    <w:rsid w:val="009970DD"/>
    <w:rsid w:val="009A0B77"/>
    <w:rsid w:val="009A0FBA"/>
    <w:rsid w:val="009A1601"/>
    <w:rsid w:val="009A3BB6"/>
    <w:rsid w:val="009A462D"/>
    <w:rsid w:val="009A5CBA"/>
    <w:rsid w:val="009B1F30"/>
    <w:rsid w:val="009B3AC2"/>
    <w:rsid w:val="009B4DF4"/>
    <w:rsid w:val="009B564E"/>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591"/>
    <w:rsid w:val="00A45B74"/>
    <w:rsid w:val="00A52E1D"/>
    <w:rsid w:val="00A541F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F9D"/>
    <w:rsid w:val="00AC2ECD"/>
    <w:rsid w:val="00AC3119"/>
    <w:rsid w:val="00AC49FB"/>
    <w:rsid w:val="00AC5A10"/>
    <w:rsid w:val="00AD0AA3"/>
    <w:rsid w:val="00AD3F94"/>
    <w:rsid w:val="00AD4A5A"/>
    <w:rsid w:val="00AE27AC"/>
    <w:rsid w:val="00AE40E0"/>
    <w:rsid w:val="00AE4DBA"/>
    <w:rsid w:val="00AE4F07"/>
    <w:rsid w:val="00AE740E"/>
    <w:rsid w:val="00AF1C5D"/>
    <w:rsid w:val="00AF42D7"/>
    <w:rsid w:val="00B006FE"/>
    <w:rsid w:val="00B007CB"/>
    <w:rsid w:val="00B02AA9"/>
    <w:rsid w:val="00B02FA3"/>
    <w:rsid w:val="00B05084"/>
    <w:rsid w:val="00B157F9"/>
    <w:rsid w:val="00B20256"/>
    <w:rsid w:val="00B20D09"/>
    <w:rsid w:val="00B26819"/>
    <w:rsid w:val="00B2763F"/>
    <w:rsid w:val="00B27AAC"/>
    <w:rsid w:val="00B30929"/>
    <w:rsid w:val="00B372AA"/>
    <w:rsid w:val="00B40445"/>
    <w:rsid w:val="00B409E0"/>
    <w:rsid w:val="00B41888"/>
    <w:rsid w:val="00B45A52"/>
    <w:rsid w:val="00B46175"/>
    <w:rsid w:val="00B548B7"/>
    <w:rsid w:val="00B664C7"/>
    <w:rsid w:val="00B739F6"/>
    <w:rsid w:val="00B779FC"/>
    <w:rsid w:val="00B8067F"/>
    <w:rsid w:val="00B81A6C"/>
    <w:rsid w:val="00B82315"/>
    <w:rsid w:val="00B85DE5"/>
    <w:rsid w:val="00B90F73"/>
    <w:rsid w:val="00B93B59"/>
    <w:rsid w:val="00B9406A"/>
    <w:rsid w:val="00BA2280"/>
    <w:rsid w:val="00BA2A08"/>
    <w:rsid w:val="00BA56D2"/>
    <w:rsid w:val="00BA76E0"/>
    <w:rsid w:val="00BB2A25"/>
    <w:rsid w:val="00BB51E9"/>
    <w:rsid w:val="00BC0FDC"/>
    <w:rsid w:val="00BC3053"/>
    <w:rsid w:val="00BC4D2E"/>
    <w:rsid w:val="00BC6DF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24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026"/>
    <w:rsid w:val="00C9027A"/>
    <w:rsid w:val="00C9068E"/>
    <w:rsid w:val="00C93814"/>
    <w:rsid w:val="00C93C4B"/>
    <w:rsid w:val="00C944AB"/>
    <w:rsid w:val="00C95B40"/>
    <w:rsid w:val="00CA1ED8"/>
    <w:rsid w:val="00CA7F0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E4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865"/>
    <w:rsid w:val="00E30B5A"/>
    <w:rsid w:val="00E3123D"/>
    <w:rsid w:val="00E31461"/>
    <w:rsid w:val="00E31D43"/>
    <w:rsid w:val="00E32608"/>
    <w:rsid w:val="00E34188"/>
    <w:rsid w:val="00E34B6E"/>
    <w:rsid w:val="00E35559"/>
    <w:rsid w:val="00E3723A"/>
    <w:rsid w:val="00E37860"/>
    <w:rsid w:val="00E446F1"/>
    <w:rsid w:val="00E46886"/>
    <w:rsid w:val="00E47A4C"/>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0D9"/>
    <w:rsid w:val="00EA7A41"/>
    <w:rsid w:val="00EB077B"/>
    <w:rsid w:val="00EB4EA2"/>
    <w:rsid w:val="00EC24D5"/>
    <w:rsid w:val="00EC27C6"/>
    <w:rsid w:val="00EC4207"/>
    <w:rsid w:val="00EC5178"/>
    <w:rsid w:val="00EC5653"/>
    <w:rsid w:val="00EC71CE"/>
    <w:rsid w:val="00ED1006"/>
    <w:rsid w:val="00ED3CD0"/>
    <w:rsid w:val="00EF18FE"/>
    <w:rsid w:val="00EF5787"/>
    <w:rsid w:val="00EF60D0"/>
    <w:rsid w:val="00F0528D"/>
    <w:rsid w:val="00F06C67"/>
    <w:rsid w:val="00F06DFD"/>
    <w:rsid w:val="00F071D1"/>
    <w:rsid w:val="00F07533"/>
    <w:rsid w:val="00F10629"/>
    <w:rsid w:val="00F15FA5"/>
    <w:rsid w:val="00F209B7"/>
    <w:rsid w:val="00F20F5C"/>
    <w:rsid w:val="00F214D8"/>
    <w:rsid w:val="00F2376F"/>
    <w:rsid w:val="00F243D8"/>
    <w:rsid w:val="00F30828"/>
    <w:rsid w:val="00F313D6"/>
    <w:rsid w:val="00F40F0C"/>
    <w:rsid w:val="00F4766C"/>
    <w:rsid w:val="00F47BF9"/>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F9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6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DB954"/>
  <w15:chartTrackingRefBased/>
  <w15:docId w15:val="{622E967C-6A88-4113-BDF5-0975613E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3_Security/TSGS3_99e/Docs/s3-20121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E6BFEDA-52FC-4878-BBAE-25E33D7DF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2686D-D849-43A7-AFFA-8D328028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3236</Words>
  <Characters>16702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29</cp:revision>
  <cp:lastPrinted>2008-01-31T07:09:00Z</cp:lastPrinted>
  <dcterms:created xsi:type="dcterms:W3CDTF">2020-08-07T05:08:00Z</dcterms:created>
  <dcterms:modified xsi:type="dcterms:W3CDTF">2020-08-07T06:20:00Z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